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96C" w:rsidRDefault="007D596C" w:rsidP="007D596C">
      <w:pPr>
        <w:rPr>
          <w:rFonts w:ascii="Times New Roman" w:hAnsi="Times New Roman" w:cs="Times New Roman"/>
          <w:b/>
          <w:bCs/>
          <w:sz w:val="20"/>
          <w:szCs w:val="20"/>
          <w:lang w:val="en-US"/>
        </w:rPr>
      </w:pPr>
      <w:r>
        <w:rPr>
          <w:rFonts w:ascii="Times New Roman" w:hAnsi="Times New Roman" w:cs="Times New Roman"/>
          <w:b/>
          <w:bCs/>
          <w:sz w:val="20"/>
          <w:szCs w:val="20"/>
          <w:lang w:val="en-US"/>
        </w:rPr>
        <w:t>Annex II</w:t>
      </w:r>
    </w:p>
    <w:p w:rsidR="00873986" w:rsidRPr="00EF444F" w:rsidRDefault="00873986" w:rsidP="00873986">
      <w:pPr>
        <w:rPr>
          <w:rFonts w:ascii="Times New Roman" w:hAnsi="Times New Roman" w:cs="Times New Roman"/>
          <w:b/>
          <w:sz w:val="20"/>
          <w:szCs w:val="20"/>
          <w:lang w:val="en-GB"/>
        </w:rPr>
      </w:pPr>
      <w:r w:rsidRPr="002A3027">
        <w:rPr>
          <w:rFonts w:ascii="Times New Roman" w:hAnsi="Times New Roman" w:cs="Times New Roman"/>
          <w:b/>
          <w:bCs/>
          <w:sz w:val="20"/>
          <w:szCs w:val="20"/>
          <w:lang w:val="en-US"/>
        </w:rPr>
        <w:t>S.22.0</w:t>
      </w:r>
      <w:r w:rsidR="00702663">
        <w:rPr>
          <w:rFonts w:ascii="Times New Roman" w:hAnsi="Times New Roman" w:cs="Times New Roman"/>
          <w:b/>
          <w:bCs/>
          <w:sz w:val="20"/>
          <w:szCs w:val="20"/>
          <w:lang w:val="en-US"/>
        </w:rPr>
        <w:t>1</w:t>
      </w:r>
      <w:r w:rsidRPr="002A3027">
        <w:rPr>
          <w:rFonts w:ascii="Times New Roman" w:hAnsi="Times New Roman" w:cs="Times New Roman"/>
          <w:b/>
          <w:bCs/>
          <w:sz w:val="20"/>
          <w:szCs w:val="20"/>
          <w:lang w:val="en-US"/>
        </w:rPr>
        <w:t xml:space="preserve"> – </w:t>
      </w:r>
      <w:r w:rsidRPr="00EF444F">
        <w:rPr>
          <w:rFonts w:ascii="Times New Roman" w:hAnsi="Times New Roman" w:cs="Times New Roman"/>
          <w:b/>
          <w:sz w:val="20"/>
          <w:szCs w:val="20"/>
          <w:lang w:val="en-GB"/>
        </w:rPr>
        <w:t xml:space="preserve">Impact of long term guarantees </w:t>
      </w:r>
      <w:r w:rsidR="007D596C" w:rsidRPr="00EF444F">
        <w:rPr>
          <w:rFonts w:ascii="Times New Roman" w:hAnsi="Times New Roman" w:cs="Times New Roman"/>
          <w:b/>
          <w:sz w:val="20"/>
          <w:szCs w:val="20"/>
          <w:lang w:val="en-GB"/>
        </w:rPr>
        <w:t>measures</w:t>
      </w:r>
      <w:r w:rsidR="007D596C">
        <w:rPr>
          <w:rFonts w:ascii="Times New Roman" w:hAnsi="Times New Roman" w:cs="Times New Roman"/>
          <w:b/>
          <w:sz w:val="20"/>
          <w:szCs w:val="20"/>
          <w:lang w:val="en-GB"/>
        </w:rPr>
        <w:t xml:space="preserve"> </w:t>
      </w:r>
      <w:r w:rsidRPr="00EF444F">
        <w:rPr>
          <w:rFonts w:ascii="Times New Roman" w:hAnsi="Times New Roman" w:cs="Times New Roman"/>
          <w:b/>
          <w:sz w:val="20"/>
          <w:szCs w:val="20"/>
          <w:lang w:val="en-GB"/>
        </w:rPr>
        <w:t xml:space="preserve">and </w:t>
      </w:r>
      <w:proofErr w:type="spellStart"/>
      <w:r w:rsidRPr="00EF444F">
        <w:rPr>
          <w:rFonts w:ascii="Times New Roman" w:hAnsi="Times New Roman" w:cs="Times New Roman"/>
          <w:b/>
          <w:sz w:val="20"/>
          <w:szCs w:val="20"/>
          <w:lang w:val="en-GB"/>
        </w:rPr>
        <w:t>transitional</w:t>
      </w:r>
      <w:r w:rsidR="007D596C">
        <w:rPr>
          <w:rFonts w:ascii="Times New Roman" w:hAnsi="Times New Roman" w:cs="Times New Roman"/>
          <w:b/>
          <w:sz w:val="20"/>
          <w:szCs w:val="20"/>
          <w:lang w:val="en-GB"/>
        </w:rPr>
        <w:t>s</w:t>
      </w:r>
      <w:proofErr w:type="spellEnd"/>
    </w:p>
    <w:p w:rsidR="00873986" w:rsidRPr="002A3027" w:rsidRDefault="00873986" w:rsidP="00873986">
      <w:pPr>
        <w:rPr>
          <w:rFonts w:ascii="Times New Roman" w:hAnsi="Times New Roman" w:cs="Times New Roman"/>
          <w:b/>
          <w:bCs/>
          <w:sz w:val="20"/>
          <w:szCs w:val="20"/>
          <w:lang w:val="en-US"/>
        </w:rPr>
      </w:pPr>
      <w:r w:rsidRPr="002A3027">
        <w:rPr>
          <w:rFonts w:ascii="Times New Roman" w:hAnsi="Times New Roman" w:cs="Times New Roman"/>
          <w:b/>
          <w:bCs/>
          <w:sz w:val="20"/>
          <w:szCs w:val="20"/>
          <w:lang w:val="en-US"/>
        </w:rPr>
        <w:t>General comments:</w:t>
      </w:r>
    </w:p>
    <w:p w:rsidR="00AC1B79" w:rsidRDefault="00AC1B79" w:rsidP="002D3D4B">
      <w:pPr>
        <w:jc w:val="both"/>
        <w:rPr>
          <w:rFonts w:ascii="Times New Roman" w:hAnsi="Times New Roman" w:cs="Times New Roman"/>
          <w:sz w:val="20"/>
          <w:szCs w:val="20"/>
          <w:lang w:val="en-GB"/>
        </w:rPr>
      </w:pPr>
      <w:r w:rsidRPr="00363326">
        <w:rPr>
          <w:rFonts w:ascii="Times New Roman" w:hAnsi="Times New Roman" w:cs="Times New Roman"/>
          <w:sz w:val="20"/>
          <w:szCs w:val="20"/>
          <w:lang w:val="en-GB"/>
        </w:rPr>
        <w:t xml:space="preserve">This Annex contains additional instructions in relation to the templates included in Annex I of this Regulation. The first column of the next table identifies the items to be </w:t>
      </w:r>
      <w:r w:rsidR="000B5CDC">
        <w:rPr>
          <w:rFonts w:ascii="Times New Roman" w:hAnsi="Times New Roman" w:cs="Times New Roman"/>
          <w:sz w:val="20"/>
          <w:szCs w:val="20"/>
          <w:lang w:val="en-GB"/>
        </w:rPr>
        <w:t>disclosed</w:t>
      </w:r>
      <w:r w:rsidRPr="00363326">
        <w:rPr>
          <w:rFonts w:ascii="Times New Roman" w:hAnsi="Times New Roman" w:cs="Times New Roman"/>
          <w:sz w:val="20"/>
          <w:szCs w:val="20"/>
          <w:lang w:val="en-GB"/>
        </w:rPr>
        <w:t xml:space="preserve"> by identifying the columns and lines as showed in the template in Annex I.</w:t>
      </w:r>
    </w:p>
    <w:p w:rsidR="00186469" w:rsidRPr="00186469" w:rsidRDefault="00186469" w:rsidP="00186469">
      <w:pPr>
        <w:jc w:val="both"/>
        <w:rPr>
          <w:rFonts w:ascii="Times New Roman" w:hAnsi="Times New Roman" w:cs="Times New Roman"/>
          <w:sz w:val="20"/>
          <w:szCs w:val="20"/>
          <w:lang w:val="en-GB"/>
        </w:rPr>
      </w:pPr>
      <w:r w:rsidRPr="00186469">
        <w:rPr>
          <w:rFonts w:ascii="Times New Roman" w:hAnsi="Times New Roman" w:cs="Times New Roman"/>
          <w:sz w:val="20"/>
          <w:szCs w:val="20"/>
          <w:lang w:val="en-GB"/>
        </w:rPr>
        <w:t xml:space="preserve">This annex relates to annual disclosure of information for individual entities. </w:t>
      </w:r>
    </w:p>
    <w:p w:rsidR="00E75288" w:rsidRDefault="00E75288" w:rsidP="00E75288">
      <w:pPr>
        <w:jc w:val="both"/>
        <w:rPr>
          <w:rFonts w:ascii="Times New Roman" w:hAnsi="Times New Roman" w:cs="Times New Roman"/>
          <w:sz w:val="20"/>
          <w:szCs w:val="20"/>
          <w:lang w:val="en-US"/>
        </w:rPr>
      </w:pPr>
      <w:r>
        <w:rPr>
          <w:rFonts w:ascii="Times New Roman" w:hAnsi="Times New Roman" w:cs="Times New Roman"/>
          <w:sz w:val="20"/>
          <w:szCs w:val="20"/>
          <w:lang w:val="en-US"/>
        </w:rPr>
        <w:t>This</w:t>
      </w:r>
      <w:r w:rsidRPr="00C41668">
        <w:rPr>
          <w:rFonts w:ascii="Times New Roman" w:hAnsi="Times New Roman" w:cs="Times New Roman"/>
          <w:sz w:val="20"/>
          <w:szCs w:val="20"/>
          <w:lang w:val="en-US"/>
        </w:rPr>
        <w:t xml:space="preserve"> template is applicable when at least one </w:t>
      </w:r>
      <w:r>
        <w:rPr>
          <w:rFonts w:ascii="Times New Roman" w:hAnsi="Times New Roman" w:cs="Times New Roman"/>
          <w:sz w:val="20"/>
          <w:szCs w:val="20"/>
          <w:lang w:val="en-US"/>
        </w:rPr>
        <w:t xml:space="preserve">long term guarantee </w:t>
      </w:r>
      <w:r w:rsidRPr="00C41668">
        <w:rPr>
          <w:rFonts w:ascii="Times New Roman" w:hAnsi="Times New Roman" w:cs="Times New Roman"/>
          <w:sz w:val="20"/>
          <w:szCs w:val="20"/>
          <w:lang w:val="en-US"/>
        </w:rPr>
        <w:t>measure or transiti</w:t>
      </w:r>
      <w:r>
        <w:rPr>
          <w:rFonts w:ascii="Times New Roman" w:hAnsi="Times New Roman" w:cs="Times New Roman"/>
          <w:sz w:val="20"/>
          <w:szCs w:val="20"/>
          <w:lang w:val="en-US"/>
        </w:rPr>
        <w:t>onal is used by the undertaking.</w:t>
      </w:r>
    </w:p>
    <w:p w:rsidR="00873986" w:rsidRDefault="00873986"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template shall reflect the impact on the financial positions when </w:t>
      </w:r>
      <w:r w:rsidR="002D3D4B">
        <w:rPr>
          <w:rFonts w:ascii="Times New Roman" w:hAnsi="Times New Roman" w:cs="Times New Roman"/>
          <w:sz w:val="20"/>
          <w:szCs w:val="20"/>
          <w:lang w:val="en-US"/>
        </w:rPr>
        <w:t xml:space="preserve">no transitional is used and </w:t>
      </w:r>
      <w:r>
        <w:rPr>
          <w:rFonts w:ascii="Times New Roman" w:hAnsi="Times New Roman" w:cs="Times New Roman"/>
          <w:sz w:val="20"/>
          <w:szCs w:val="20"/>
          <w:lang w:val="en-US"/>
        </w:rPr>
        <w:t>each LTG measure</w:t>
      </w:r>
      <w:r w:rsidR="002D3D4B">
        <w:rPr>
          <w:rFonts w:ascii="Times New Roman" w:hAnsi="Times New Roman" w:cs="Times New Roman"/>
          <w:sz w:val="20"/>
          <w:szCs w:val="20"/>
          <w:lang w:val="en-US"/>
        </w:rPr>
        <w:t>s</w:t>
      </w:r>
      <w:r w:rsidR="007D596C">
        <w:rPr>
          <w:rFonts w:ascii="Times New Roman" w:hAnsi="Times New Roman" w:cs="Times New Roman"/>
          <w:sz w:val="20"/>
          <w:szCs w:val="20"/>
          <w:lang w:val="en-US"/>
        </w:rPr>
        <w:t xml:space="preserve"> or transitional</w:t>
      </w:r>
      <w:r>
        <w:rPr>
          <w:rFonts w:ascii="Times New Roman" w:hAnsi="Times New Roman" w:cs="Times New Roman"/>
          <w:sz w:val="20"/>
          <w:szCs w:val="20"/>
          <w:lang w:val="en-US"/>
        </w:rPr>
        <w:t xml:space="preserve"> </w:t>
      </w:r>
      <w:r w:rsidR="008708D0">
        <w:rPr>
          <w:rFonts w:ascii="Times New Roman" w:hAnsi="Times New Roman" w:cs="Times New Roman"/>
          <w:sz w:val="20"/>
          <w:szCs w:val="20"/>
          <w:lang w:val="en-US"/>
        </w:rPr>
        <w:t xml:space="preserve">is set </w:t>
      </w:r>
      <w:r>
        <w:rPr>
          <w:rFonts w:ascii="Times New Roman" w:hAnsi="Times New Roman" w:cs="Times New Roman"/>
          <w:sz w:val="20"/>
          <w:szCs w:val="20"/>
          <w:lang w:val="en-US"/>
        </w:rPr>
        <w:t xml:space="preserve">to </w:t>
      </w:r>
      <w:r w:rsidR="002D3D4B">
        <w:rPr>
          <w:rFonts w:ascii="Times New Roman" w:hAnsi="Times New Roman" w:cs="Times New Roman"/>
          <w:sz w:val="20"/>
          <w:szCs w:val="20"/>
          <w:lang w:val="en-US"/>
        </w:rPr>
        <w:t>zero</w:t>
      </w:r>
      <w:r>
        <w:rPr>
          <w:rFonts w:ascii="Times New Roman" w:hAnsi="Times New Roman" w:cs="Times New Roman"/>
          <w:sz w:val="20"/>
          <w:szCs w:val="20"/>
          <w:lang w:val="en-US"/>
        </w:rPr>
        <w:t xml:space="preserve">. For that purpose, a step-by-step approach should be followed taking out each </w:t>
      </w:r>
      <w:r w:rsidR="002D3D4B">
        <w:rPr>
          <w:rFonts w:ascii="Times New Roman" w:hAnsi="Times New Roman" w:cs="Times New Roman"/>
          <w:sz w:val="20"/>
          <w:szCs w:val="20"/>
          <w:lang w:val="en-US"/>
        </w:rPr>
        <w:t xml:space="preserve">transitional and </w:t>
      </w:r>
      <w:r>
        <w:rPr>
          <w:rFonts w:ascii="Times New Roman" w:hAnsi="Times New Roman" w:cs="Times New Roman"/>
          <w:sz w:val="20"/>
          <w:szCs w:val="20"/>
          <w:lang w:val="en-US"/>
        </w:rPr>
        <w:t>LTG measure one by one and without recalculating the impact of the remaining measures after each step.</w:t>
      </w:r>
    </w:p>
    <w:p w:rsidR="007D596C" w:rsidRPr="00916576" w:rsidRDefault="007D596C" w:rsidP="007D596C">
      <w:pPr>
        <w:jc w:val="both"/>
        <w:rPr>
          <w:rFonts w:ascii="Times New Roman" w:hAnsi="Times New Roman" w:cs="Times New Roman"/>
          <w:sz w:val="20"/>
          <w:szCs w:val="20"/>
          <w:lang w:val="en-US"/>
        </w:rPr>
      </w:pPr>
      <w:r>
        <w:rPr>
          <w:rFonts w:ascii="Times New Roman" w:hAnsi="Times New Roman" w:cs="Times New Roman"/>
          <w:sz w:val="20"/>
          <w:szCs w:val="20"/>
          <w:lang w:val="en-US"/>
        </w:rPr>
        <w:t>The impacts need to be reported positive if they increase the amount of the item being reported and negative if it decreases the amount of the item (e.g. if amount of SCR increases or if amount of Own Funds increase then positive values should be reported).</w:t>
      </w:r>
    </w:p>
    <w:tbl>
      <w:tblPr>
        <w:tblStyle w:val="TableGrid"/>
        <w:tblW w:w="8755" w:type="dxa"/>
        <w:tblLayout w:type="fixed"/>
        <w:tblLook w:val="04A0" w:firstRow="1" w:lastRow="0" w:firstColumn="1" w:lastColumn="0" w:noHBand="0" w:noVBand="1"/>
      </w:tblPr>
      <w:tblGrid>
        <w:gridCol w:w="867"/>
        <w:gridCol w:w="2785"/>
        <w:gridCol w:w="5103"/>
      </w:tblGrid>
      <w:tr w:rsidR="00873986" w:rsidTr="005A01D9">
        <w:trPr>
          <w:trHeight w:val="477"/>
        </w:trPr>
        <w:tc>
          <w:tcPr>
            <w:tcW w:w="867" w:type="dxa"/>
            <w:vAlign w:val="center"/>
            <w:hideMark/>
          </w:tcPr>
          <w:p w:rsidR="00873986" w:rsidRDefault="00873986" w:rsidP="005A01D9">
            <w:pPr>
              <w:jc w:val="center"/>
              <w:rPr>
                <w:rFonts w:ascii="Times New Roman" w:hAnsi="Times New Roman"/>
                <w:b/>
                <w:bCs/>
                <w:sz w:val="20"/>
                <w:szCs w:val="20"/>
                <w:lang w:val="en-US"/>
              </w:rPr>
            </w:pPr>
          </w:p>
        </w:tc>
        <w:tc>
          <w:tcPr>
            <w:tcW w:w="2785" w:type="dxa"/>
            <w:vAlign w:val="center"/>
            <w:hideMark/>
          </w:tcPr>
          <w:p w:rsidR="00873986" w:rsidRDefault="00873986" w:rsidP="005A01D9">
            <w:pPr>
              <w:jc w:val="center"/>
              <w:rPr>
                <w:rFonts w:ascii="Times New Roman" w:hAnsi="Times New Roman"/>
                <w:b/>
                <w:bCs/>
                <w:sz w:val="20"/>
                <w:szCs w:val="20"/>
                <w:lang w:val="en-US"/>
              </w:rPr>
            </w:pPr>
            <w:r>
              <w:rPr>
                <w:rFonts w:ascii="Times New Roman" w:hAnsi="Times New Roman"/>
                <w:b/>
                <w:bCs/>
                <w:sz w:val="20"/>
                <w:szCs w:val="20"/>
                <w:lang w:val="en-US"/>
              </w:rPr>
              <w:t>ITEM</w:t>
            </w:r>
          </w:p>
        </w:tc>
        <w:tc>
          <w:tcPr>
            <w:tcW w:w="5103" w:type="dxa"/>
            <w:vAlign w:val="center"/>
            <w:hideMark/>
          </w:tcPr>
          <w:p w:rsidR="00873986" w:rsidRDefault="002D6601" w:rsidP="005A01D9">
            <w:pPr>
              <w:jc w:val="center"/>
              <w:rPr>
                <w:rFonts w:ascii="Times New Roman" w:hAnsi="Times New Roman"/>
                <w:b/>
                <w:bCs/>
                <w:sz w:val="20"/>
                <w:szCs w:val="20"/>
                <w:lang w:val="en-US"/>
              </w:rPr>
            </w:pPr>
            <w:r>
              <w:rPr>
                <w:rFonts w:ascii="Times New Roman" w:hAnsi="Times New Roman"/>
                <w:b/>
                <w:bCs/>
                <w:sz w:val="20"/>
                <w:szCs w:val="20"/>
                <w:lang w:val="en-US"/>
              </w:rPr>
              <w:t>IN</w:t>
            </w:r>
            <w:r w:rsidR="00873986">
              <w:rPr>
                <w:rFonts w:ascii="Times New Roman" w:hAnsi="Times New Roman"/>
                <w:b/>
                <w:bCs/>
                <w:sz w:val="20"/>
                <w:szCs w:val="20"/>
                <w:lang w:val="en-US"/>
              </w:rPr>
              <w:t>STRUCTIONS</w:t>
            </w:r>
          </w:p>
        </w:tc>
      </w:tr>
      <w:tr w:rsidR="00873986" w:rsidRPr="00363326" w:rsidTr="002D6601">
        <w:tc>
          <w:tcPr>
            <w:tcW w:w="867" w:type="dxa"/>
          </w:tcPr>
          <w:p w:rsidR="00873986" w:rsidRPr="002A3027" w:rsidRDefault="00873986" w:rsidP="0077553A">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w:t>
            </w:r>
            <w:r w:rsidR="0077553A">
              <w:rPr>
                <w:rFonts w:ascii="Times New Roman" w:hAnsi="Times New Roman" w:cs="Times New Roman"/>
                <w:sz w:val="20"/>
                <w:szCs w:val="20"/>
                <w:lang w:val="en-GB"/>
              </w:rPr>
              <w:t>R0010</w:t>
            </w:r>
          </w:p>
        </w:tc>
        <w:tc>
          <w:tcPr>
            <w:tcW w:w="2785" w:type="dxa"/>
          </w:tcPr>
          <w:p w:rsidR="00873986" w:rsidRPr="002A3027" w:rsidRDefault="0077553A" w:rsidP="00EC6193">
            <w:pPr>
              <w:rPr>
                <w:rFonts w:ascii="Times New Roman" w:hAnsi="Times New Roman" w:cs="Times New Roman"/>
                <w:sz w:val="20"/>
                <w:szCs w:val="20"/>
                <w:lang w:val="en-GB"/>
              </w:rPr>
            </w:pPr>
            <w:r w:rsidRPr="0077553A">
              <w:rPr>
                <w:rFonts w:ascii="Times New Roman" w:hAnsi="Times New Roman" w:cs="Times New Roman"/>
                <w:sz w:val="20"/>
                <w:szCs w:val="20"/>
                <w:lang w:val="en-GB"/>
              </w:rPr>
              <w:t xml:space="preserve">Amount with LTG measures and </w:t>
            </w:r>
            <w:proofErr w:type="spellStart"/>
            <w:r w:rsidRPr="0077553A">
              <w:rPr>
                <w:rFonts w:ascii="Times New Roman" w:hAnsi="Times New Roman" w:cs="Times New Roman"/>
                <w:sz w:val="20"/>
                <w:szCs w:val="20"/>
                <w:lang w:val="en-GB"/>
              </w:rPr>
              <w:t>transitionals</w:t>
            </w:r>
            <w:proofErr w:type="spellEnd"/>
            <w:r w:rsidR="00873986" w:rsidRPr="002A3027">
              <w:rPr>
                <w:rFonts w:ascii="Times New Roman" w:hAnsi="Times New Roman" w:cs="Times New Roman"/>
                <w:sz w:val="20"/>
                <w:szCs w:val="20"/>
                <w:lang w:val="en-GB"/>
              </w:rPr>
              <w:t xml:space="preserve"> – Technical Provisions</w:t>
            </w:r>
          </w:p>
        </w:tc>
        <w:tc>
          <w:tcPr>
            <w:tcW w:w="5103" w:type="dxa"/>
          </w:tcPr>
          <w:p w:rsidR="00873986" w:rsidRPr="002A3027" w:rsidRDefault="00873986">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rovisions including long term guarantee measures and transitional measures</w:t>
            </w:r>
          </w:p>
        </w:tc>
      </w:tr>
      <w:tr w:rsidR="00873986" w:rsidRPr="00916576" w:rsidTr="002D6601">
        <w:tc>
          <w:tcPr>
            <w:tcW w:w="867" w:type="dxa"/>
          </w:tcPr>
          <w:p w:rsidR="00873986"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C0030</w:t>
            </w:r>
            <w:r w:rsidR="00873986">
              <w:rPr>
                <w:rFonts w:ascii="Times New Roman" w:hAnsi="Times New Roman" w:cs="Times New Roman"/>
                <w:sz w:val="20"/>
                <w:szCs w:val="20"/>
                <w:lang w:val="en-GB"/>
              </w:rPr>
              <w:t>/</w:t>
            </w:r>
          </w:p>
          <w:p w:rsidR="00873986"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Technical provisions</w:t>
            </w:r>
          </w:p>
        </w:tc>
        <w:tc>
          <w:tcPr>
            <w:tcW w:w="5103" w:type="dxa"/>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technical provisions.</w:t>
            </w:r>
          </w:p>
          <w:p w:rsidR="003A2966" w:rsidRDefault="003A2966">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technical provisions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916576" w:rsidTr="002D6601">
        <w:tc>
          <w:tcPr>
            <w:tcW w:w="867" w:type="dxa"/>
          </w:tcPr>
          <w:p w:rsidR="00873986" w:rsidRDefault="0077553A" w:rsidP="00E75288">
            <w:pPr>
              <w:rPr>
                <w:rFonts w:ascii="Times New Roman" w:hAnsi="Times New Roman" w:cs="Times New Roman"/>
                <w:sz w:val="20"/>
                <w:szCs w:val="20"/>
                <w:lang w:val="en-US"/>
              </w:rPr>
            </w:pPr>
            <w:r>
              <w:rPr>
                <w:rFonts w:ascii="Times New Roman" w:hAnsi="Times New Roman" w:cs="Times New Roman"/>
                <w:sz w:val="20"/>
                <w:szCs w:val="20"/>
                <w:lang w:val="en-US"/>
              </w:rPr>
              <w:t>C0050</w:t>
            </w:r>
            <w:r w:rsidR="00873986">
              <w:rPr>
                <w:rFonts w:ascii="Times New Roman" w:hAnsi="Times New Roman" w:cs="Times New Roman"/>
                <w:sz w:val="20"/>
                <w:szCs w:val="20"/>
                <w:lang w:val="en-US"/>
              </w:rPr>
              <w:t>/</w:t>
            </w:r>
          </w:p>
          <w:p w:rsidR="00873986" w:rsidRPr="0095474B" w:rsidRDefault="0077553A" w:rsidP="0077553A">
            <w:pPr>
              <w:rPr>
                <w:rFonts w:ascii="Times New Roman" w:hAnsi="Times New Roman" w:cs="Times New Roman"/>
                <w:sz w:val="20"/>
                <w:szCs w:val="20"/>
                <w:lang w:val="en-US"/>
              </w:rPr>
            </w:pPr>
            <w:r>
              <w:rPr>
                <w:rFonts w:ascii="Times New Roman" w:hAnsi="Times New Roman" w:cs="Times New Roman"/>
                <w:sz w:val="20"/>
                <w:szCs w:val="20"/>
                <w:lang w:val="en-US"/>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Technical provisions</w:t>
            </w:r>
          </w:p>
        </w:tc>
        <w:tc>
          <w:tcPr>
            <w:tcW w:w="5103" w:type="dxa"/>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interest rate.</w:t>
            </w:r>
          </w:p>
          <w:p w:rsidR="001340DC" w:rsidRDefault="001340DC">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technical provisions without transitional on interest rate a</w:t>
            </w:r>
            <w:bookmarkStart w:id="0" w:name="_GoBack"/>
            <w:bookmarkEnd w:id="0"/>
            <w:r>
              <w:rPr>
                <w:rFonts w:ascii="Times New Roman" w:hAnsi="Times New Roman" w:cs="Times New Roman"/>
                <w:sz w:val="20"/>
                <w:szCs w:val="20"/>
                <w:lang w:val="en-GB"/>
              </w:rPr>
              <w:t xml:space="preserve">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916576" w:rsidTr="002D6601">
        <w:tc>
          <w:tcPr>
            <w:tcW w:w="867" w:type="dxa"/>
          </w:tcPr>
          <w:p w:rsidR="00873986"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C0070</w:t>
            </w:r>
            <w:r w:rsidR="00873986">
              <w:rPr>
                <w:rFonts w:ascii="Times New Roman" w:hAnsi="Times New Roman" w:cs="Times New Roman"/>
                <w:sz w:val="20"/>
                <w:szCs w:val="20"/>
                <w:lang w:val="en-GB"/>
              </w:rPr>
              <w:t>/</w:t>
            </w:r>
          </w:p>
          <w:p w:rsidR="00873986"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B00526" w:rsidRPr="00B0052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5103" w:type="dxa"/>
          </w:tcPr>
          <w:p w:rsidR="00E75288" w:rsidRDefault="00873986" w:rsidP="00E75288">
            <w:pPr>
              <w:rPr>
                <w:rFonts w:ascii="Times New Roman" w:hAnsi="Times New Roman" w:cs="Times New Roman"/>
                <w:sz w:val="20"/>
                <w:szCs w:val="20"/>
                <w:lang w:val="en-GB"/>
              </w:rPr>
            </w:pPr>
            <w:r>
              <w:rPr>
                <w:rFonts w:ascii="Times New Roman" w:hAnsi="Times New Roman" w:cs="Times New Roman"/>
                <w:sz w:val="20"/>
                <w:szCs w:val="20"/>
                <w:lang w:val="en-GB"/>
              </w:rPr>
              <w:t>A</w:t>
            </w:r>
            <w:r w:rsidR="00B00526">
              <w:rPr>
                <w:rFonts w:ascii="Times New Roman" w:hAnsi="Times New Roman" w:cs="Times New Roman"/>
                <w:sz w:val="20"/>
                <w:szCs w:val="20"/>
                <w:lang w:val="en-GB"/>
              </w:rPr>
              <w:t>mount of the adjustment to the t</w:t>
            </w:r>
            <w:r>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volatility adjustment.</w:t>
            </w:r>
            <w:r w:rsidR="00E75288">
              <w:rPr>
                <w:rFonts w:ascii="Times New Roman" w:hAnsi="Times New Roman" w:cs="Times New Roman"/>
                <w:sz w:val="20"/>
                <w:szCs w:val="20"/>
                <w:lang w:val="en-GB"/>
              </w:rPr>
              <w:t xml:space="preserve"> It shall reflect the impact of setting the volatility adjustment to zero.</w:t>
            </w:r>
          </w:p>
          <w:p w:rsidR="00873986" w:rsidRDefault="00873986" w:rsidP="00E75288">
            <w:pPr>
              <w:rPr>
                <w:rFonts w:ascii="Times New Roman" w:hAnsi="Times New Roman" w:cs="Times New Roman"/>
                <w:sz w:val="20"/>
                <w:szCs w:val="20"/>
                <w:lang w:val="en-GB"/>
              </w:rPr>
            </w:pPr>
          </w:p>
          <w:p w:rsidR="00873986" w:rsidRPr="002A3027" w:rsidRDefault="00B00526" w:rsidP="002D6601">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technical provisions </w:t>
            </w:r>
            <w:r w:rsidR="00E75288"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 xml:space="preserve">, </w:t>
            </w:r>
            <w:r w:rsidR="00E75288">
              <w:rPr>
                <w:rFonts w:ascii="Times New Roman" w:hAnsi="Times New Roman" w:cs="Times New Roman"/>
                <w:sz w:val="20"/>
                <w:szCs w:val="20"/>
                <w:lang w:val="en-GB"/>
              </w:rPr>
              <w:t xml:space="preserve">technical provisions </w:t>
            </w:r>
            <w:r w:rsidR="00EC6193">
              <w:rPr>
                <w:rFonts w:ascii="Times New Roman" w:hAnsi="Times New Roman" w:cs="Times New Roman"/>
                <w:sz w:val="20"/>
                <w:szCs w:val="20"/>
                <w:lang w:val="en-GB"/>
              </w:rPr>
              <w:t>w</w:t>
            </w:r>
            <w:r w:rsidR="00E75288">
              <w:rPr>
                <w:rFonts w:ascii="Times New Roman" w:hAnsi="Times New Roman" w:cs="Times New Roman"/>
                <w:sz w:val="20"/>
                <w:szCs w:val="20"/>
                <w:lang w:val="en-GB"/>
              </w:rPr>
              <w:t xml:space="preserve">ithout transitional on technical </w:t>
            </w:r>
            <w:proofErr w:type="gramStart"/>
            <w:r w:rsidR="00E75288">
              <w:rPr>
                <w:rFonts w:ascii="Times New Roman" w:hAnsi="Times New Roman" w:cs="Times New Roman"/>
                <w:sz w:val="20"/>
                <w:szCs w:val="20"/>
                <w:lang w:val="en-GB"/>
              </w:rPr>
              <w:t xml:space="preserve">provisions </w:t>
            </w:r>
            <w:r>
              <w:rPr>
                <w:rFonts w:ascii="Times New Roman" w:hAnsi="Times New Roman" w:cs="Times New Roman"/>
                <w:sz w:val="20"/>
                <w:szCs w:val="20"/>
                <w:lang w:val="en-GB"/>
              </w:rPr>
              <w:t xml:space="preserve"> </w:t>
            </w:r>
            <w:r w:rsidR="00EC6193">
              <w:rPr>
                <w:rFonts w:ascii="Times New Roman" w:hAnsi="Times New Roman" w:cs="Times New Roman"/>
                <w:sz w:val="20"/>
                <w:szCs w:val="20"/>
                <w:lang w:val="en-GB"/>
              </w:rPr>
              <w:t>and</w:t>
            </w:r>
            <w:proofErr w:type="gramEnd"/>
            <w:r w:rsidR="00EC6193">
              <w:rPr>
                <w:rFonts w:ascii="Times New Roman" w:hAnsi="Times New Roman" w:cs="Times New Roman"/>
                <w:sz w:val="20"/>
                <w:szCs w:val="20"/>
                <w:lang w:val="en-GB"/>
              </w:rPr>
              <w:t xml:space="preserve"> technical provisions without transitional on interest rate.</w:t>
            </w:r>
            <w:r>
              <w:rPr>
                <w:rFonts w:ascii="Times New Roman" w:hAnsi="Times New Roman" w:cs="Times New Roman"/>
                <w:sz w:val="20"/>
                <w:szCs w:val="20"/>
                <w:lang w:val="en-GB"/>
              </w:rPr>
              <w:t xml:space="preserve"> </w:t>
            </w:r>
          </w:p>
        </w:tc>
      </w:tr>
      <w:tr w:rsidR="00873986" w:rsidRPr="00916576" w:rsidTr="002D6601">
        <w:tc>
          <w:tcPr>
            <w:tcW w:w="867" w:type="dxa"/>
          </w:tcPr>
          <w:p w:rsidR="00873986"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C0090</w:t>
            </w:r>
            <w:r w:rsidR="00873986">
              <w:rPr>
                <w:rFonts w:ascii="Times New Roman" w:hAnsi="Times New Roman" w:cs="Times New Roman"/>
                <w:sz w:val="20"/>
                <w:szCs w:val="20"/>
                <w:lang w:val="en-GB"/>
              </w:rPr>
              <w:t>/</w:t>
            </w:r>
          </w:p>
          <w:p w:rsidR="00873986"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001B5" w:rsidRPr="002001B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5103" w:type="dxa"/>
          </w:tcPr>
          <w:p w:rsidR="00EC6193" w:rsidRDefault="00873986"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001B5">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matching adjustment.</w:t>
            </w:r>
            <w:r w:rsidR="00EC6193">
              <w:rPr>
                <w:rFonts w:ascii="Times New Roman" w:hAnsi="Times New Roman" w:cs="Times New Roman"/>
                <w:sz w:val="20"/>
                <w:szCs w:val="20"/>
                <w:lang w:val="en-GB"/>
              </w:rPr>
              <w:t xml:space="preserve"> It shall include the impact of setting the volatility adjustment and the matching adjustment to zero.</w:t>
            </w:r>
          </w:p>
          <w:p w:rsidR="002001B5" w:rsidRDefault="002001B5" w:rsidP="00EC6193">
            <w:pPr>
              <w:rPr>
                <w:rFonts w:ascii="Times New Roman" w:hAnsi="Times New Roman" w:cs="Times New Roman"/>
                <w:sz w:val="20"/>
                <w:szCs w:val="20"/>
                <w:lang w:val="en-GB"/>
              </w:rPr>
            </w:pPr>
          </w:p>
          <w:p w:rsidR="00873986" w:rsidRPr="002A3027" w:rsidRDefault="002001B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xml:space="preserve">, technical provisions without transitional on technical provisions, technical provisions without transitional on </w:t>
            </w:r>
            <w:r w:rsidR="00EC6193">
              <w:rPr>
                <w:rFonts w:ascii="Times New Roman" w:hAnsi="Times New Roman" w:cs="Times New Roman"/>
                <w:sz w:val="20"/>
                <w:szCs w:val="20"/>
                <w:lang w:val="en-GB"/>
              </w:rPr>
              <w:lastRenderedPageBreak/>
              <w:t>interest rate</w:t>
            </w:r>
            <w:r w:rsidR="00EC6193" w:rsidDel="00EC619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and </w:t>
            </w:r>
            <w:r w:rsidR="00EC6193">
              <w:rPr>
                <w:rFonts w:ascii="Times New Roman" w:hAnsi="Times New Roman" w:cs="Times New Roman"/>
                <w:sz w:val="20"/>
                <w:szCs w:val="20"/>
                <w:lang w:val="en-GB"/>
              </w:rPr>
              <w:t xml:space="preserve">technical provisions without volatility adjustment </w:t>
            </w:r>
            <w:r w:rsidR="00EC6193" w:rsidRPr="00B00526">
              <w:rPr>
                <w:rFonts w:ascii="Times New Roman" w:hAnsi="Times New Roman" w:cs="Times New Roman"/>
                <w:sz w:val="20"/>
                <w:szCs w:val="20"/>
                <w:lang w:val="en-GB"/>
              </w:rPr>
              <w:t>and without other transitional measures</w:t>
            </w:r>
            <w:r w:rsidR="00EC619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 </w:t>
            </w:r>
          </w:p>
        </w:tc>
      </w:tr>
      <w:tr w:rsidR="00960EE3" w:rsidRPr="00916576" w:rsidTr="002D6601">
        <w:tc>
          <w:tcPr>
            <w:tcW w:w="867" w:type="dxa"/>
            <w:tcBorders>
              <w:bottom w:val="single" w:sz="4" w:space="0" w:color="auto"/>
            </w:tcBorders>
          </w:tcPr>
          <w:p w:rsidR="00960EE3" w:rsidRPr="002A3027" w:rsidRDefault="00960EE3" w:rsidP="0077553A">
            <w:pPr>
              <w:rPr>
                <w:rFonts w:ascii="Times New Roman" w:hAnsi="Times New Roman" w:cs="Times New Roman"/>
                <w:sz w:val="20"/>
                <w:szCs w:val="20"/>
                <w:lang w:val="en-GB"/>
              </w:rPr>
            </w:pPr>
            <w:r w:rsidRPr="002A3027">
              <w:rPr>
                <w:rFonts w:ascii="Times New Roman" w:hAnsi="Times New Roman" w:cs="Times New Roman"/>
                <w:sz w:val="20"/>
                <w:szCs w:val="20"/>
                <w:lang w:val="en-GB"/>
              </w:rPr>
              <w:lastRenderedPageBreak/>
              <w:t>C0010</w:t>
            </w:r>
            <w:r>
              <w:rPr>
                <w:rFonts w:ascii="Times New Roman" w:hAnsi="Times New Roman" w:cs="Times New Roman"/>
                <w:sz w:val="20"/>
                <w:szCs w:val="20"/>
                <w:lang w:val="en-GB"/>
              </w:rPr>
              <w:t>/</w:t>
            </w:r>
            <w:r w:rsidR="0077553A">
              <w:rPr>
                <w:rFonts w:ascii="Times New Roman" w:hAnsi="Times New Roman" w:cs="Times New Roman"/>
                <w:sz w:val="20"/>
                <w:szCs w:val="20"/>
                <w:lang w:val="en-GB"/>
              </w:rPr>
              <w:t>R0020</w:t>
            </w:r>
          </w:p>
        </w:tc>
        <w:tc>
          <w:tcPr>
            <w:tcW w:w="2785" w:type="dxa"/>
            <w:tcBorders>
              <w:bottom w:val="single" w:sz="4" w:space="0" w:color="auto"/>
            </w:tcBorders>
          </w:tcPr>
          <w:p w:rsidR="00960EE3" w:rsidRPr="002A3027" w:rsidRDefault="0077553A" w:rsidP="00EC6193">
            <w:pPr>
              <w:rPr>
                <w:rFonts w:ascii="Times New Roman" w:hAnsi="Times New Roman" w:cs="Times New Roman"/>
                <w:sz w:val="20"/>
                <w:szCs w:val="20"/>
                <w:lang w:val="en-GB"/>
              </w:rPr>
            </w:pPr>
            <w:r w:rsidRPr="0077553A">
              <w:rPr>
                <w:rFonts w:ascii="Times New Roman" w:hAnsi="Times New Roman" w:cs="Times New Roman"/>
                <w:sz w:val="20"/>
                <w:szCs w:val="20"/>
                <w:lang w:val="en-GB"/>
              </w:rPr>
              <w:t xml:space="preserve">Amount with LTG measures and </w:t>
            </w:r>
            <w:proofErr w:type="spellStart"/>
            <w:r w:rsidRPr="0077553A">
              <w:rPr>
                <w:rFonts w:ascii="Times New Roman" w:hAnsi="Times New Roman" w:cs="Times New Roman"/>
                <w:sz w:val="20"/>
                <w:szCs w:val="20"/>
                <w:lang w:val="en-GB"/>
              </w:rPr>
              <w:t>transitionals</w:t>
            </w:r>
            <w:proofErr w:type="spellEnd"/>
            <w:r w:rsidR="00960EE3" w:rsidRPr="002A3027">
              <w:rPr>
                <w:rFonts w:ascii="Times New Roman" w:hAnsi="Times New Roman" w:cs="Times New Roman"/>
                <w:sz w:val="20"/>
                <w:szCs w:val="20"/>
                <w:lang w:val="en-GB"/>
              </w:rPr>
              <w:t xml:space="preserve"> – </w:t>
            </w:r>
            <w:r w:rsidR="00960EE3">
              <w:rPr>
                <w:rFonts w:ascii="Times New Roman" w:hAnsi="Times New Roman" w:cs="Times New Roman"/>
                <w:sz w:val="20"/>
                <w:szCs w:val="20"/>
                <w:lang w:val="en-GB"/>
              </w:rPr>
              <w:t>Basic own funds</w:t>
            </w:r>
          </w:p>
        </w:tc>
        <w:tc>
          <w:tcPr>
            <w:tcW w:w="510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w:t>
            </w:r>
            <w:r w:rsidR="00DE33A6">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960EE3" w:rsidRPr="00916576" w:rsidTr="002D6601">
        <w:tc>
          <w:tcPr>
            <w:tcW w:w="867" w:type="dxa"/>
            <w:tcBorders>
              <w:bottom w:val="single" w:sz="4" w:space="0" w:color="auto"/>
            </w:tcBorders>
          </w:tcPr>
          <w:p w:rsidR="00960EE3"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C0030</w:t>
            </w:r>
            <w:r w:rsidR="00960EE3">
              <w:rPr>
                <w:rFonts w:ascii="Times New Roman" w:hAnsi="Times New Roman" w:cs="Times New Roman"/>
                <w:sz w:val="20"/>
                <w:szCs w:val="20"/>
                <w:lang w:val="en-GB"/>
              </w:rPr>
              <w:t>/</w:t>
            </w:r>
          </w:p>
          <w:p w:rsidR="00960EE3"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785" w:type="dxa"/>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w:t>
            </w:r>
          </w:p>
        </w:tc>
        <w:tc>
          <w:tcPr>
            <w:tcW w:w="510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transitional on technical provisions.</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916576" w:rsidTr="002D6601">
        <w:tc>
          <w:tcPr>
            <w:tcW w:w="867" w:type="dxa"/>
            <w:tcBorders>
              <w:bottom w:val="single" w:sz="4" w:space="0" w:color="auto"/>
            </w:tcBorders>
          </w:tcPr>
          <w:p w:rsidR="00960EE3" w:rsidRDefault="0077553A" w:rsidP="00E75288">
            <w:pPr>
              <w:rPr>
                <w:rFonts w:ascii="Times New Roman" w:hAnsi="Times New Roman" w:cs="Times New Roman"/>
                <w:sz w:val="20"/>
                <w:szCs w:val="20"/>
                <w:lang w:val="en-US"/>
              </w:rPr>
            </w:pPr>
            <w:r>
              <w:rPr>
                <w:rFonts w:ascii="Times New Roman" w:hAnsi="Times New Roman" w:cs="Times New Roman"/>
                <w:sz w:val="20"/>
                <w:szCs w:val="20"/>
                <w:lang w:val="en-US"/>
              </w:rPr>
              <w:t>C0050</w:t>
            </w:r>
            <w:r w:rsidR="00960EE3">
              <w:rPr>
                <w:rFonts w:ascii="Times New Roman" w:hAnsi="Times New Roman" w:cs="Times New Roman"/>
                <w:sz w:val="20"/>
                <w:szCs w:val="20"/>
                <w:lang w:val="en-US"/>
              </w:rPr>
              <w:t>/</w:t>
            </w:r>
          </w:p>
          <w:p w:rsidR="00960EE3" w:rsidRPr="0095474B" w:rsidRDefault="0077553A" w:rsidP="0077553A">
            <w:pPr>
              <w:rPr>
                <w:rFonts w:ascii="Times New Roman" w:hAnsi="Times New Roman" w:cs="Times New Roman"/>
                <w:sz w:val="20"/>
                <w:szCs w:val="20"/>
                <w:lang w:val="en-US"/>
              </w:rPr>
            </w:pPr>
            <w:r>
              <w:rPr>
                <w:rFonts w:ascii="Times New Roman" w:hAnsi="Times New Roman" w:cs="Times New Roman"/>
                <w:sz w:val="20"/>
                <w:szCs w:val="20"/>
                <w:lang w:val="en-US"/>
              </w:rPr>
              <w:t>R0020</w:t>
            </w:r>
          </w:p>
        </w:tc>
        <w:tc>
          <w:tcPr>
            <w:tcW w:w="2785" w:type="dxa"/>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w:t>
            </w:r>
          </w:p>
        </w:tc>
        <w:tc>
          <w:tcPr>
            <w:tcW w:w="510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8138A">
              <w:rPr>
                <w:rFonts w:ascii="Times New Roman" w:hAnsi="Times New Roman" w:cs="Times New Roman"/>
                <w:sz w:val="20"/>
                <w:szCs w:val="20"/>
                <w:lang w:val="en-GB"/>
              </w:rPr>
              <w:t>ba</w:t>
            </w:r>
            <w:r>
              <w:rPr>
                <w:rFonts w:ascii="Times New Roman" w:hAnsi="Times New Roman" w:cs="Times New Roman"/>
                <w:sz w:val="20"/>
                <w:szCs w:val="20"/>
                <w:lang w:val="en-GB"/>
              </w:rPr>
              <w:t>sic own funds due to the application of the transitional on interest rate.</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363326" w:rsidTr="002D6601">
        <w:tc>
          <w:tcPr>
            <w:tcW w:w="867" w:type="dxa"/>
            <w:tcBorders>
              <w:bottom w:val="single" w:sz="4" w:space="0" w:color="auto"/>
            </w:tcBorders>
          </w:tcPr>
          <w:p w:rsidR="00960EE3"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C0070</w:t>
            </w:r>
            <w:r w:rsidR="00960EE3">
              <w:rPr>
                <w:rFonts w:ascii="Times New Roman" w:hAnsi="Times New Roman" w:cs="Times New Roman"/>
                <w:sz w:val="20"/>
                <w:szCs w:val="20"/>
                <w:lang w:val="en-GB"/>
              </w:rPr>
              <w:t>/</w:t>
            </w:r>
          </w:p>
          <w:p w:rsidR="00960EE3"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785" w:type="dxa"/>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78138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5103" w:type="dxa"/>
            <w:tcBorders>
              <w:bottom w:val="single" w:sz="4" w:space="0" w:color="auto"/>
            </w:tcBorders>
          </w:tcPr>
          <w:p w:rsidR="00EC6193" w:rsidRDefault="00960EE3"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volatility adjustment.</w:t>
            </w:r>
            <w:r w:rsidR="00EC6193">
              <w:rPr>
                <w:rFonts w:ascii="Times New Roman" w:hAnsi="Times New Roman" w:cs="Times New Roman"/>
                <w:sz w:val="20"/>
                <w:szCs w:val="20"/>
                <w:lang w:val="en-GB"/>
              </w:rPr>
              <w:t xml:space="preserve"> It shall reflect the impact of setting the volatility adjustment to zero.</w:t>
            </w:r>
          </w:p>
          <w:p w:rsidR="00960EE3" w:rsidRDefault="00960EE3" w:rsidP="00EC6193">
            <w:pPr>
              <w:rPr>
                <w:rFonts w:ascii="Times New Roman" w:hAnsi="Times New Roman" w:cs="Times New Roman"/>
                <w:sz w:val="20"/>
                <w:szCs w:val="20"/>
                <w:lang w:val="en-GB"/>
              </w:rPr>
            </w:pPr>
          </w:p>
          <w:p w:rsidR="00E70FBA" w:rsidRPr="00D95E30" w:rsidRDefault="004540BA">
            <w:pPr>
              <w:rPr>
                <w:rFonts w:ascii="Times New Roman" w:hAnsi="Times New Roman" w:cs="Times New Roman"/>
                <w:sz w:val="20"/>
                <w:szCs w:val="20"/>
              </w:rPr>
            </w:pPr>
            <w:r>
              <w:rPr>
                <w:rFonts w:ascii="Times New Roman" w:hAnsi="Times New Roman" w:cs="Times New Roman"/>
                <w:sz w:val="20"/>
                <w:szCs w:val="20"/>
                <w:lang w:val="en-GB"/>
              </w:rPr>
              <w:t xml:space="preserve">It shall be the difference between the basic own funds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basic own funds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and technical provisions without transitional on interest rate</w:t>
            </w:r>
          </w:p>
        </w:tc>
      </w:tr>
      <w:tr w:rsidR="00960EE3" w:rsidRPr="00363326" w:rsidTr="002D6601">
        <w:tc>
          <w:tcPr>
            <w:tcW w:w="867" w:type="dxa"/>
            <w:tcBorders>
              <w:bottom w:val="single" w:sz="4" w:space="0" w:color="auto"/>
            </w:tcBorders>
          </w:tcPr>
          <w:p w:rsidR="00960EE3"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C0090</w:t>
            </w:r>
            <w:r w:rsidR="00960EE3">
              <w:rPr>
                <w:rFonts w:ascii="Times New Roman" w:hAnsi="Times New Roman" w:cs="Times New Roman"/>
                <w:sz w:val="20"/>
                <w:szCs w:val="20"/>
                <w:lang w:val="en-GB"/>
              </w:rPr>
              <w:t>/</w:t>
            </w:r>
          </w:p>
          <w:p w:rsidR="00960EE3"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785" w:type="dxa"/>
            <w:tcBorders>
              <w:bottom w:val="single" w:sz="4" w:space="0" w:color="auto"/>
            </w:tcBorders>
          </w:tcPr>
          <w:p w:rsidR="00960EE3" w:rsidRPr="00276F8A" w:rsidRDefault="00960EE3"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C2714">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5103" w:type="dxa"/>
            <w:tcBorders>
              <w:bottom w:val="single" w:sz="4" w:space="0" w:color="auto"/>
            </w:tcBorders>
          </w:tcPr>
          <w:p w:rsidR="00EC6193" w:rsidRDefault="00960EE3"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 funds due to the application of the matching adjustment.</w:t>
            </w:r>
            <w:r w:rsidR="00EC6193">
              <w:rPr>
                <w:rFonts w:ascii="Times New Roman" w:hAnsi="Times New Roman" w:cs="Times New Roman"/>
                <w:sz w:val="20"/>
                <w:szCs w:val="20"/>
                <w:lang w:val="en-GB"/>
              </w:rPr>
              <w:t xml:space="preserve"> It shall include the impact of setting the volatility adjustment and the matching adjustment to zero.</w:t>
            </w:r>
          </w:p>
          <w:p w:rsidR="00960EE3" w:rsidRDefault="00960EE3" w:rsidP="00EC6193">
            <w:pPr>
              <w:rPr>
                <w:rFonts w:ascii="Times New Roman" w:hAnsi="Times New Roman" w:cs="Times New Roman"/>
                <w:sz w:val="20"/>
                <w:szCs w:val="20"/>
                <w:lang w:val="en-GB"/>
              </w:rPr>
            </w:pPr>
          </w:p>
          <w:p w:rsidR="003A2966" w:rsidRPr="00D95E30" w:rsidRDefault="000C2714">
            <w:pPr>
              <w:rPr>
                <w:rFonts w:ascii="Times New Roman" w:hAnsi="Times New Roman" w:cs="Times New Roman"/>
                <w:sz w:val="20"/>
                <w:szCs w:val="20"/>
              </w:rPr>
            </w:pPr>
            <w:r>
              <w:rPr>
                <w:rFonts w:ascii="Times New Roman" w:hAnsi="Times New Roman" w:cs="Times New Roman"/>
                <w:sz w:val="20"/>
                <w:szCs w:val="20"/>
                <w:lang w:val="en-GB"/>
              </w:rPr>
              <w:t xml:space="preserve">It shall be the difference between the basic own funds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basic own funds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technical provisions without transitional on interest rate</w:t>
            </w:r>
            <w:r w:rsidR="00EC6193" w:rsidDel="00EC6193">
              <w:rPr>
                <w:rFonts w:ascii="Times New Roman" w:hAnsi="Times New Roman" w:cs="Times New Roman"/>
                <w:sz w:val="20"/>
                <w:szCs w:val="20"/>
                <w:lang w:val="en-GB"/>
              </w:rPr>
              <w:t xml:space="preserve"> </w:t>
            </w:r>
            <w:r w:rsidR="00EC6193">
              <w:rPr>
                <w:rFonts w:ascii="Times New Roman" w:hAnsi="Times New Roman" w:cs="Times New Roman"/>
                <w:sz w:val="20"/>
                <w:szCs w:val="20"/>
                <w:lang w:val="en-GB"/>
              </w:rPr>
              <w:t xml:space="preserve">and technical provisions without volatility adjustment </w:t>
            </w:r>
            <w:r w:rsidR="00EC6193" w:rsidRPr="00B00526">
              <w:rPr>
                <w:rFonts w:ascii="Times New Roman" w:hAnsi="Times New Roman" w:cs="Times New Roman"/>
                <w:sz w:val="20"/>
                <w:szCs w:val="20"/>
                <w:lang w:val="en-GB"/>
              </w:rPr>
              <w:t>and without other transitional measures</w:t>
            </w:r>
            <w:r w:rsidR="00EC6193">
              <w:rPr>
                <w:rFonts w:ascii="Times New Roman" w:hAnsi="Times New Roman" w:cs="Times New Roman"/>
                <w:sz w:val="20"/>
                <w:szCs w:val="20"/>
                <w:lang w:val="en-GB"/>
              </w:rPr>
              <w:t xml:space="preserve">.  </w:t>
            </w:r>
          </w:p>
        </w:tc>
      </w:tr>
      <w:tr w:rsidR="00E70FBA" w:rsidRPr="002A3027" w:rsidTr="002D6601">
        <w:tc>
          <w:tcPr>
            <w:tcW w:w="867" w:type="dxa"/>
          </w:tcPr>
          <w:p w:rsidR="00E70FBA" w:rsidRPr="002A3027" w:rsidRDefault="00E70FBA" w:rsidP="0077553A">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w:t>
            </w:r>
            <w:r w:rsidR="0077553A">
              <w:rPr>
                <w:rFonts w:ascii="Times New Roman" w:hAnsi="Times New Roman" w:cs="Times New Roman"/>
                <w:sz w:val="20"/>
                <w:szCs w:val="20"/>
                <w:lang w:val="en-GB"/>
              </w:rPr>
              <w:t>R0050</w:t>
            </w:r>
          </w:p>
        </w:tc>
        <w:tc>
          <w:tcPr>
            <w:tcW w:w="2785" w:type="dxa"/>
          </w:tcPr>
          <w:p w:rsidR="00E70FBA" w:rsidRPr="002A3027" w:rsidRDefault="0077553A" w:rsidP="00EC6193">
            <w:pPr>
              <w:rPr>
                <w:rFonts w:ascii="Times New Roman" w:hAnsi="Times New Roman" w:cs="Times New Roman"/>
                <w:sz w:val="20"/>
                <w:szCs w:val="20"/>
                <w:lang w:val="en-GB"/>
              </w:rPr>
            </w:pPr>
            <w:r w:rsidRPr="0077553A">
              <w:rPr>
                <w:rFonts w:ascii="Times New Roman" w:hAnsi="Times New Roman" w:cs="Times New Roman"/>
                <w:sz w:val="20"/>
                <w:szCs w:val="20"/>
                <w:lang w:val="en-GB"/>
              </w:rPr>
              <w:t xml:space="preserve">Amount with LTG measures and </w:t>
            </w:r>
            <w:proofErr w:type="spellStart"/>
            <w:r w:rsidRPr="0077553A">
              <w:rPr>
                <w:rFonts w:ascii="Times New Roman" w:hAnsi="Times New Roman" w:cs="Times New Roman"/>
                <w:sz w:val="20"/>
                <w:szCs w:val="20"/>
                <w:lang w:val="en-GB"/>
              </w:rPr>
              <w:t>transitionals</w:t>
            </w:r>
            <w:proofErr w:type="spellEnd"/>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Eligible own funds to meet SCR</w:t>
            </w:r>
          </w:p>
        </w:tc>
        <w:tc>
          <w:tcPr>
            <w:tcW w:w="5103" w:type="dxa"/>
          </w:tcPr>
          <w:p w:rsidR="00E70FBA" w:rsidRPr="002A3027" w:rsidRDefault="00E70FBA" w:rsidP="00EC619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w:t>
            </w:r>
            <w:r w:rsidR="0021648F">
              <w:rPr>
                <w:rFonts w:ascii="Times New Roman" w:hAnsi="Times New Roman" w:cs="Times New Roman"/>
                <w:sz w:val="20"/>
                <w:szCs w:val="20"/>
                <w:lang w:val="en-GB"/>
              </w:rPr>
              <w:t>eet SCR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612B36">
              <w:rPr>
                <w:rFonts w:ascii="Times New Roman" w:hAnsi="Times New Roman" w:cs="Times New Roman"/>
                <w:sz w:val="20"/>
                <w:szCs w:val="20"/>
                <w:lang w:val="en-GB"/>
              </w:rPr>
              <w:t>.</w:t>
            </w:r>
          </w:p>
        </w:tc>
      </w:tr>
      <w:tr w:rsidR="00E70FBA" w:rsidRPr="00363326" w:rsidTr="002D6601">
        <w:tc>
          <w:tcPr>
            <w:tcW w:w="867" w:type="dxa"/>
          </w:tcPr>
          <w:p w:rsidR="00E70FBA"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C0030</w:t>
            </w:r>
            <w:r w:rsidR="00E70FBA">
              <w:rPr>
                <w:rFonts w:ascii="Times New Roman" w:hAnsi="Times New Roman" w:cs="Times New Roman"/>
                <w:sz w:val="20"/>
                <w:szCs w:val="20"/>
                <w:lang w:val="en-GB"/>
              </w:rPr>
              <w:t>/</w:t>
            </w:r>
          </w:p>
          <w:p w:rsidR="00E70FBA"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785" w:type="dxa"/>
          </w:tcPr>
          <w:p w:rsidR="00E70FBA" w:rsidRPr="00276F8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Eligible own funds to meet SCR </w:t>
            </w:r>
          </w:p>
        </w:tc>
        <w:tc>
          <w:tcPr>
            <w:tcW w:w="5103" w:type="dxa"/>
          </w:tcPr>
          <w:p w:rsidR="00E70FB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technical provisions.</w:t>
            </w:r>
          </w:p>
          <w:p w:rsidR="007273E5" w:rsidRDefault="007273E5">
            <w:pPr>
              <w:rPr>
                <w:rFonts w:ascii="Times New Roman" w:hAnsi="Times New Roman" w:cs="Times New Roman"/>
                <w:sz w:val="20"/>
                <w:szCs w:val="20"/>
                <w:lang w:val="en-GB"/>
              </w:rPr>
            </w:pPr>
          </w:p>
          <w:p w:rsidR="00E70FBA" w:rsidRPr="0000523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2D6601">
        <w:tc>
          <w:tcPr>
            <w:tcW w:w="867" w:type="dxa"/>
          </w:tcPr>
          <w:p w:rsidR="00E70FBA" w:rsidRDefault="0077553A" w:rsidP="00E75288">
            <w:pPr>
              <w:rPr>
                <w:rFonts w:ascii="Times New Roman" w:hAnsi="Times New Roman" w:cs="Times New Roman"/>
                <w:sz w:val="20"/>
                <w:szCs w:val="20"/>
                <w:lang w:val="en-US"/>
              </w:rPr>
            </w:pPr>
            <w:r>
              <w:rPr>
                <w:rFonts w:ascii="Times New Roman" w:hAnsi="Times New Roman" w:cs="Times New Roman"/>
                <w:sz w:val="20"/>
                <w:szCs w:val="20"/>
                <w:lang w:val="en-US"/>
              </w:rPr>
              <w:t>C0050</w:t>
            </w:r>
            <w:r w:rsidR="00E70FBA">
              <w:rPr>
                <w:rFonts w:ascii="Times New Roman" w:hAnsi="Times New Roman" w:cs="Times New Roman"/>
                <w:sz w:val="20"/>
                <w:szCs w:val="20"/>
                <w:lang w:val="en-US"/>
              </w:rPr>
              <w:t>/</w:t>
            </w:r>
          </w:p>
          <w:p w:rsidR="00E70FBA" w:rsidRPr="0095474B" w:rsidRDefault="0077553A" w:rsidP="0077553A">
            <w:pPr>
              <w:rPr>
                <w:rFonts w:ascii="Times New Roman" w:hAnsi="Times New Roman" w:cs="Times New Roman"/>
                <w:sz w:val="20"/>
                <w:szCs w:val="20"/>
                <w:lang w:val="en-US"/>
              </w:rPr>
            </w:pPr>
            <w:r>
              <w:rPr>
                <w:rFonts w:ascii="Times New Roman" w:hAnsi="Times New Roman" w:cs="Times New Roman"/>
                <w:sz w:val="20"/>
                <w:szCs w:val="20"/>
                <w:lang w:val="en-US"/>
              </w:rPr>
              <w:t>R0050</w:t>
            </w:r>
          </w:p>
        </w:tc>
        <w:tc>
          <w:tcPr>
            <w:tcW w:w="2785" w:type="dxa"/>
          </w:tcPr>
          <w:p w:rsidR="00E70FBA" w:rsidRPr="00276F8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Eligible own funds to meet SCR </w:t>
            </w:r>
          </w:p>
        </w:tc>
        <w:tc>
          <w:tcPr>
            <w:tcW w:w="5103" w:type="dxa"/>
          </w:tcPr>
          <w:p w:rsidR="00E70FB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interest rate.</w:t>
            </w:r>
          </w:p>
          <w:p w:rsidR="007273E5" w:rsidRDefault="007273E5">
            <w:pPr>
              <w:rPr>
                <w:rFonts w:ascii="Times New Roman" w:hAnsi="Times New Roman" w:cs="Times New Roman"/>
                <w:sz w:val="20"/>
                <w:szCs w:val="20"/>
                <w:lang w:val="en-GB"/>
              </w:rPr>
            </w:pPr>
          </w:p>
          <w:p w:rsidR="007273E5"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00523C" w:rsidRDefault="00E70FBA">
            <w:pPr>
              <w:rPr>
                <w:rFonts w:ascii="Times New Roman" w:hAnsi="Times New Roman" w:cs="Times New Roman"/>
                <w:sz w:val="20"/>
                <w:szCs w:val="20"/>
                <w:lang w:val="en-GB"/>
              </w:rPr>
            </w:pPr>
          </w:p>
        </w:tc>
      </w:tr>
      <w:tr w:rsidR="00E70FBA" w:rsidRPr="00363326" w:rsidTr="002D6601">
        <w:tc>
          <w:tcPr>
            <w:tcW w:w="867" w:type="dxa"/>
          </w:tcPr>
          <w:p w:rsidR="00E70FBA"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lastRenderedPageBreak/>
              <w:t>C0070</w:t>
            </w:r>
            <w:r w:rsidR="00E70FBA">
              <w:rPr>
                <w:rFonts w:ascii="Times New Roman" w:hAnsi="Times New Roman" w:cs="Times New Roman"/>
                <w:sz w:val="20"/>
                <w:szCs w:val="20"/>
                <w:lang w:val="en-GB"/>
              </w:rPr>
              <w:t>/</w:t>
            </w:r>
          </w:p>
          <w:p w:rsidR="00E70FBA"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785" w:type="dxa"/>
          </w:tcPr>
          <w:p w:rsidR="00E70FBA" w:rsidRPr="00276F8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w:t>
            </w:r>
          </w:p>
        </w:tc>
        <w:tc>
          <w:tcPr>
            <w:tcW w:w="5103" w:type="dxa"/>
          </w:tcPr>
          <w:p w:rsidR="00E70FB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A</w:t>
            </w:r>
            <w:r w:rsidR="00E02CBB">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ligible own funds to meet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EC6193">
              <w:rPr>
                <w:rFonts w:ascii="Times New Roman" w:hAnsi="Times New Roman" w:cs="Times New Roman"/>
                <w:sz w:val="20"/>
                <w:szCs w:val="20"/>
                <w:lang w:val="en-GB"/>
              </w:rPr>
              <w:t xml:space="preserve"> It shall reflect the impact of setting the volatility adjustment to zero.</w:t>
            </w:r>
          </w:p>
          <w:p w:rsidR="007273E5" w:rsidRDefault="007273E5">
            <w:pPr>
              <w:rPr>
                <w:rFonts w:ascii="Times New Roman" w:hAnsi="Times New Roman" w:cs="Times New Roman"/>
                <w:sz w:val="20"/>
                <w:szCs w:val="20"/>
                <w:lang w:val="en-GB"/>
              </w:rPr>
            </w:pPr>
          </w:p>
          <w:p w:rsidR="00E70FBA" w:rsidRPr="0000523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considering technical provisions without volatility adjustment </w:t>
            </w:r>
            <w:r w:rsidRPr="00B00526">
              <w:rPr>
                <w:rFonts w:ascii="Times New Roman" w:hAnsi="Times New Roman" w:cs="Times New Roman"/>
                <w:sz w:val="20"/>
                <w:szCs w:val="20"/>
                <w:lang w:val="en-GB"/>
              </w:rPr>
              <w:t>and with</w:t>
            </w:r>
            <w:r w:rsidR="00363326">
              <w:rPr>
                <w:rFonts w:ascii="Times New Roman" w:hAnsi="Times New Roman" w:cs="Times New Roman"/>
                <w:sz w:val="20"/>
                <w:szCs w:val="20"/>
                <w:lang w:val="en-GB"/>
              </w:rPr>
              <w:t>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and technical provisions without transitional on interest rate</w:t>
            </w:r>
            <w:r>
              <w:rPr>
                <w:rFonts w:ascii="Times New Roman" w:hAnsi="Times New Roman" w:cs="Times New Roman"/>
                <w:sz w:val="20"/>
                <w:szCs w:val="20"/>
                <w:lang w:val="en-GB"/>
              </w:rPr>
              <w:t xml:space="preserve">. </w:t>
            </w:r>
          </w:p>
        </w:tc>
      </w:tr>
      <w:tr w:rsidR="00E70FBA" w:rsidRPr="00363326" w:rsidTr="002D6601">
        <w:tc>
          <w:tcPr>
            <w:tcW w:w="867" w:type="dxa"/>
          </w:tcPr>
          <w:p w:rsidR="00E70FBA"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C0090</w:t>
            </w:r>
            <w:r w:rsidR="00E70FBA">
              <w:rPr>
                <w:rFonts w:ascii="Times New Roman" w:hAnsi="Times New Roman" w:cs="Times New Roman"/>
                <w:sz w:val="20"/>
                <w:szCs w:val="20"/>
                <w:lang w:val="en-GB"/>
              </w:rPr>
              <w:t>/</w:t>
            </w:r>
          </w:p>
          <w:p w:rsidR="00E70FBA"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785" w:type="dxa"/>
          </w:tcPr>
          <w:p w:rsidR="00E70FBA" w:rsidRPr="00276F8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Eligible own funds to meet SCR </w:t>
            </w:r>
          </w:p>
        </w:tc>
        <w:tc>
          <w:tcPr>
            <w:tcW w:w="5103" w:type="dxa"/>
          </w:tcPr>
          <w:p w:rsidR="00E70FB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02CBB">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matching adjustment.</w:t>
            </w:r>
            <w:r w:rsidR="00EC6193">
              <w:rPr>
                <w:rFonts w:ascii="Times New Roman" w:hAnsi="Times New Roman" w:cs="Times New Roman"/>
                <w:sz w:val="20"/>
                <w:szCs w:val="20"/>
                <w:lang w:val="en-GB"/>
              </w:rPr>
              <w:t xml:space="preserve"> It shall include the impact of setting the volatility adjustment and the matching adjustment to zero.</w:t>
            </w:r>
          </w:p>
          <w:p w:rsidR="007273E5" w:rsidRDefault="007273E5" w:rsidP="00EC6193">
            <w:pPr>
              <w:rPr>
                <w:rFonts w:ascii="Times New Roman" w:hAnsi="Times New Roman" w:cs="Times New Roman"/>
                <w:sz w:val="20"/>
                <w:szCs w:val="20"/>
                <w:lang w:val="en-GB"/>
              </w:rPr>
            </w:pPr>
          </w:p>
          <w:p w:rsidR="00E70FBA" w:rsidRPr="0000523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technical provisions without transitional on interest rate</w:t>
            </w:r>
            <w:r w:rsidR="00EC6193" w:rsidDel="00EC6193">
              <w:rPr>
                <w:rFonts w:ascii="Times New Roman" w:hAnsi="Times New Roman" w:cs="Times New Roman"/>
                <w:sz w:val="20"/>
                <w:szCs w:val="20"/>
                <w:lang w:val="en-GB"/>
              </w:rPr>
              <w:t xml:space="preserve"> </w:t>
            </w:r>
            <w:r w:rsidR="00EC6193">
              <w:rPr>
                <w:rFonts w:ascii="Times New Roman" w:hAnsi="Times New Roman" w:cs="Times New Roman"/>
                <w:sz w:val="20"/>
                <w:szCs w:val="20"/>
                <w:lang w:val="en-GB"/>
              </w:rPr>
              <w:t xml:space="preserve">and technical provisions without volatility adjustment </w:t>
            </w:r>
            <w:r w:rsidR="00EC6193" w:rsidRPr="00B00526">
              <w:rPr>
                <w:rFonts w:ascii="Times New Roman" w:hAnsi="Times New Roman" w:cs="Times New Roman"/>
                <w:sz w:val="20"/>
                <w:szCs w:val="20"/>
                <w:lang w:val="en-GB"/>
              </w:rPr>
              <w:t>and without other transitional measures</w:t>
            </w:r>
            <w:r w:rsidR="00EC619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 </w:t>
            </w:r>
          </w:p>
        </w:tc>
      </w:tr>
      <w:tr w:rsidR="00D23E65" w:rsidRPr="00363326" w:rsidTr="002D6601">
        <w:tc>
          <w:tcPr>
            <w:tcW w:w="867" w:type="dxa"/>
          </w:tcPr>
          <w:p w:rsidR="00D23E65" w:rsidRPr="002A3027" w:rsidRDefault="00D23E65" w:rsidP="0077553A">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w:t>
            </w:r>
            <w:r w:rsidR="0077553A">
              <w:rPr>
                <w:rFonts w:ascii="Times New Roman" w:hAnsi="Times New Roman" w:cs="Times New Roman"/>
                <w:sz w:val="20"/>
                <w:szCs w:val="20"/>
                <w:lang w:val="en-GB"/>
              </w:rPr>
              <w:t>R0090</w:t>
            </w:r>
          </w:p>
        </w:tc>
        <w:tc>
          <w:tcPr>
            <w:tcW w:w="2785" w:type="dxa"/>
          </w:tcPr>
          <w:p w:rsidR="00D23E65" w:rsidRPr="002A3027" w:rsidRDefault="0077553A" w:rsidP="00EC6193">
            <w:pPr>
              <w:rPr>
                <w:rFonts w:ascii="Times New Roman" w:hAnsi="Times New Roman" w:cs="Times New Roman"/>
                <w:sz w:val="20"/>
                <w:szCs w:val="20"/>
                <w:lang w:val="en-GB"/>
              </w:rPr>
            </w:pPr>
            <w:r w:rsidRPr="0077553A">
              <w:rPr>
                <w:rFonts w:ascii="Times New Roman" w:hAnsi="Times New Roman" w:cs="Times New Roman"/>
                <w:sz w:val="20"/>
                <w:szCs w:val="20"/>
                <w:lang w:val="en-GB"/>
              </w:rPr>
              <w:t xml:space="preserve">Amount with LTG measures and </w:t>
            </w:r>
            <w:proofErr w:type="spellStart"/>
            <w:r w:rsidRPr="0077553A">
              <w:rPr>
                <w:rFonts w:ascii="Times New Roman" w:hAnsi="Times New Roman" w:cs="Times New Roman"/>
                <w:sz w:val="20"/>
                <w:szCs w:val="20"/>
                <w:lang w:val="en-GB"/>
              </w:rPr>
              <w:t>transitionals</w:t>
            </w:r>
            <w:proofErr w:type="spellEnd"/>
            <w:r w:rsidR="00D23E65" w:rsidRPr="002A3027">
              <w:rPr>
                <w:rFonts w:ascii="Times New Roman" w:hAnsi="Times New Roman" w:cs="Times New Roman"/>
                <w:sz w:val="20"/>
                <w:szCs w:val="20"/>
                <w:lang w:val="en-GB"/>
              </w:rPr>
              <w:t xml:space="preserve"> – </w:t>
            </w:r>
            <w:r w:rsidR="00D23E65">
              <w:rPr>
                <w:rFonts w:ascii="Times New Roman" w:hAnsi="Times New Roman" w:cs="Times New Roman"/>
                <w:sz w:val="20"/>
                <w:szCs w:val="20"/>
                <w:lang w:val="en-GB"/>
              </w:rPr>
              <w:t>SCR</w:t>
            </w:r>
          </w:p>
        </w:tc>
        <w:tc>
          <w:tcPr>
            <w:tcW w:w="5103" w:type="dxa"/>
          </w:tcPr>
          <w:p w:rsidR="00D23E65" w:rsidRPr="002A3027" w:rsidRDefault="00D23E65" w:rsidP="00EC619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D23E65" w:rsidRPr="002A3027" w:rsidTr="002D6601">
        <w:tc>
          <w:tcPr>
            <w:tcW w:w="867" w:type="dxa"/>
          </w:tcPr>
          <w:p w:rsidR="00D23E65"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C0030</w:t>
            </w:r>
            <w:r w:rsidR="00D23E65">
              <w:rPr>
                <w:rFonts w:ascii="Times New Roman" w:hAnsi="Times New Roman" w:cs="Times New Roman"/>
                <w:sz w:val="20"/>
                <w:szCs w:val="20"/>
                <w:lang w:val="en-GB"/>
              </w:rPr>
              <w:t>/</w:t>
            </w:r>
          </w:p>
          <w:p w:rsidR="00D23E65"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SCR </w:t>
            </w:r>
          </w:p>
        </w:tc>
        <w:tc>
          <w:tcPr>
            <w:tcW w:w="5103" w:type="dxa"/>
          </w:tcPr>
          <w:p w:rsidR="00D23E65"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technical provisions.</w:t>
            </w:r>
          </w:p>
          <w:p w:rsidR="000F3016" w:rsidRDefault="000F3016">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2A3027" w:rsidTr="002D6601">
        <w:tc>
          <w:tcPr>
            <w:tcW w:w="867" w:type="dxa"/>
          </w:tcPr>
          <w:p w:rsidR="00D23E65" w:rsidRDefault="0077553A" w:rsidP="00E75288">
            <w:pPr>
              <w:rPr>
                <w:rFonts w:ascii="Times New Roman" w:hAnsi="Times New Roman" w:cs="Times New Roman"/>
                <w:sz w:val="20"/>
                <w:szCs w:val="20"/>
                <w:lang w:val="en-US"/>
              </w:rPr>
            </w:pPr>
            <w:r>
              <w:rPr>
                <w:rFonts w:ascii="Times New Roman" w:hAnsi="Times New Roman" w:cs="Times New Roman"/>
                <w:sz w:val="20"/>
                <w:szCs w:val="20"/>
                <w:lang w:val="en-US"/>
              </w:rPr>
              <w:t>C0050</w:t>
            </w:r>
            <w:r w:rsidR="00D23E65">
              <w:rPr>
                <w:rFonts w:ascii="Times New Roman" w:hAnsi="Times New Roman" w:cs="Times New Roman"/>
                <w:sz w:val="20"/>
                <w:szCs w:val="20"/>
                <w:lang w:val="en-US"/>
              </w:rPr>
              <w:t>/</w:t>
            </w:r>
          </w:p>
          <w:p w:rsidR="00D23E65" w:rsidRPr="0095474B" w:rsidRDefault="0077553A" w:rsidP="0077553A">
            <w:pPr>
              <w:rPr>
                <w:rFonts w:ascii="Times New Roman" w:hAnsi="Times New Roman" w:cs="Times New Roman"/>
                <w:sz w:val="20"/>
                <w:szCs w:val="20"/>
                <w:lang w:val="en-US"/>
              </w:rPr>
            </w:pPr>
            <w:r>
              <w:rPr>
                <w:rFonts w:ascii="Times New Roman" w:hAnsi="Times New Roman" w:cs="Times New Roman"/>
                <w:sz w:val="20"/>
                <w:szCs w:val="20"/>
                <w:lang w:val="en-US"/>
              </w:rPr>
              <w:t>R0090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SCR </w:t>
            </w:r>
          </w:p>
        </w:tc>
        <w:tc>
          <w:tcPr>
            <w:tcW w:w="5103" w:type="dxa"/>
          </w:tcPr>
          <w:p w:rsidR="00D23E65"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interest rate.</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2A3027" w:rsidTr="002D6601">
        <w:tc>
          <w:tcPr>
            <w:tcW w:w="867" w:type="dxa"/>
          </w:tcPr>
          <w:p w:rsidR="00D23E65"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C0070</w:t>
            </w:r>
            <w:r w:rsidR="00D23E65">
              <w:rPr>
                <w:rFonts w:ascii="Times New Roman" w:hAnsi="Times New Roman" w:cs="Times New Roman"/>
                <w:sz w:val="20"/>
                <w:szCs w:val="20"/>
                <w:lang w:val="en-GB"/>
              </w:rPr>
              <w:t>/</w:t>
            </w:r>
          </w:p>
          <w:p w:rsidR="00D23E65"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9919C0">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SCR</w:t>
            </w:r>
          </w:p>
        </w:tc>
        <w:tc>
          <w:tcPr>
            <w:tcW w:w="5103" w:type="dxa"/>
          </w:tcPr>
          <w:p w:rsidR="00D23E65"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EC6193">
              <w:rPr>
                <w:rFonts w:ascii="Times New Roman" w:hAnsi="Times New Roman" w:cs="Times New Roman"/>
                <w:sz w:val="20"/>
                <w:szCs w:val="20"/>
                <w:lang w:val="en-GB"/>
              </w:rPr>
              <w:t xml:space="preserve"> It shall reflect the impact of setting the volatility adjustment to zero.</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and technical provisions without transitional on interest rate</w:t>
            </w:r>
            <w:r>
              <w:rPr>
                <w:rFonts w:ascii="Times New Roman" w:hAnsi="Times New Roman" w:cs="Times New Roman"/>
                <w:sz w:val="20"/>
                <w:szCs w:val="20"/>
                <w:lang w:val="en-GB"/>
              </w:rPr>
              <w:t xml:space="preserve">. </w:t>
            </w:r>
          </w:p>
        </w:tc>
      </w:tr>
      <w:tr w:rsidR="00D23E65" w:rsidRPr="002A3027" w:rsidTr="002D6601">
        <w:tc>
          <w:tcPr>
            <w:tcW w:w="867" w:type="dxa"/>
          </w:tcPr>
          <w:p w:rsidR="00D23E65"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C0090</w:t>
            </w:r>
            <w:r w:rsidR="00D23E65">
              <w:rPr>
                <w:rFonts w:ascii="Times New Roman" w:hAnsi="Times New Roman" w:cs="Times New Roman"/>
                <w:sz w:val="20"/>
                <w:szCs w:val="20"/>
                <w:lang w:val="en-GB"/>
              </w:rPr>
              <w:t>/</w:t>
            </w:r>
          </w:p>
          <w:p w:rsidR="00D23E65"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w:t>
            </w:r>
            <w:r w:rsidR="009919C0">
              <w:rPr>
                <w:rFonts w:ascii="Times New Roman" w:hAnsi="Times New Roman" w:cs="Times New Roman"/>
                <w:sz w:val="20"/>
                <w:szCs w:val="20"/>
                <w:lang w:val="en-GB"/>
              </w:rPr>
              <w:t xml:space="preserve"> set to zero </w:t>
            </w:r>
            <w:r>
              <w:rPr>
                <w:rFonts w:ascii="Times New Roman" w:hAnsi="Times New Roman" w:cs="Times New Roman"/>
                <w:sz w:val="20"/>
                <w:szCs w:val="20"/>
                <w:lang w:val="en-GB"/>
              </w:rPr>
              <w:t xml:space="preserve">– SCR </w:t>
            </w:r>
          </w:p>
        </w:tc>
        <w:tc>
          <w:tcPr>
            <w:tcW w:w="5103" w:type="dxa"/>
          </w:tcPr>
          <w:p w:rsidR="00EC6193"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matching adjustment.</w:t>
            </w:r>
            <w:r w:rsidR="00EC6193">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rsidP="00EC6193">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technical provisions without transitional on interest rate</w:t>
            </w:r>
            <w:r w:rsidR="00EC6193" w:rsidDel="00EC6193">
              <w:rPr>
                <w:rFonts w:ascii="Times New Roman" w:hAnsi="Times New Roman" w:cs="Times New Roman"/>
                <w:sz w:val="20"/>
                <w:szCs w:val="20"/>
                <w:lang w:val="en-GB"/>
              </w:rPr>
              <w:t xml:space="preserve"> </w:t>
            </w:r>
            <w:r w:rsidR="00EC6193">
              <w:rPr>
                <w:rFonts w:ascii="Times New Roman" w:hAnsi="Times New Roman" w:cs="Times New Roman"/>
                <w:sz w:val="20"/>
                <w:szCs w:val="20"/>
                <w:lang w:val="en-GB"/>
              </w:rPr>
              <w:t xml:space="preserve">and technical provisions without volatility adjustment </w:t>
            </w:r>
            <w:r w:rsidR="00EC6193" w:rsidRPr="00B00526">
              <w:rPr>
                <w:rFonts w:ascii="Times New Roman" w:hAnsi="Times New Roman" w:cs="Times New Roman"/>
                <w:sz w:val="20"/>
                <w:szCs w:val="20"/>
                <w:lang w:val="en-GB"/>
              </w:rPr>
              <w:t>and without other transitional measures</w:t>
            </w:r>
            <w:r w:rsidR="00EC6193">
              <w:rPr>
                <w:rFonts w:ascii="Times New Roman" w:hAnsi="Times New Roman" w:cs="Times New Roman"/>
                <w:sz w:val="20"/>
                <w:szCs w:val="20"/>
                <w:lang w:val="en-GB"/>
              </w:rPr>
              <w:t xml:space="preserve">.  </w:t>
            </w:r>
          </w:p>
        </w:tc>
      </w:tr>
      <w:tr w:rsidR="00D23E65" w:rsidRPr="00363326" w:rsidTr="002D6601">
        <w:tc>
          <w:tcPr>
            <w:tcW w:w="867" w:type="dxa"/>
          </w:tcPr>
          <w:p w:rsidR="00D23E65" w:rsidRPr="002A3027" w:rsidRDefault="00D23E65" w:rsidP="0077553A">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w:t>
            </w:r>
            <w:r w:rsidR="0077553A">
              <w:rPr>
                <w:rFonts w:ascii="Times New Roman" w:hAnsi="Times New Roman" w:cs="Times New Roman"/>
                <w:sz w:val="20"/>
                <w:szCs w:val="20"/>
                <w:lang w:val="en-GB"/>
              </w:rPr>
              <w:t>R0100</w:t>
            </w:r>
          </w:p>
        </w:tc>
        <w:tc>
          <w:tcPr>
            <w:tcW w:w="2785" w:type="dxa"/>
          </w:tcPr>
          <w:p w:rsidR="00D23E65" w:rsidRPr="002A3027" w:rsidRDefault="0077553A" w:rsidP="00EC6193">
            <w:pPr>
              <w:rPr>
                <w:rFonts w:ascii="Times New Roman" w:hAnsi="Times New Roman" w:cs="Times New Roman"/>
                <w:sz w:val="20"/>
                <w:szCs w:val="20"/>
                <w:lang w:val="en-GB"/>
              </w:rPr>
            </w:pPr>
            <w:r w:rsidRPr="0077553A">
              <w:rPr>
                <w:rFonts w:ascii="Times New Roman" w:hAnsi="Times New Roman" w:cs="Times New Roman"/>
                <w:sz w:val="20"/>
                <w:szCs w:val="20"/>
                <w:lang w:val="en-GB"/>
              </w:rPr>
              <w:t xml:space="preserve">Amount with LTG measures and </w:t>
            </w:r>
            <w:proofErr w:type="spellStart"/>
            <w:r w:rsidRPr="0077553A">
              <w:rPr>
                <w:rFonts w:ascii="Times New Roman" w:hAnsi="Times New Roman" w:cs="Times New Roman"/>
                <w:sz w:val="20"/>
                <w:szCs w:val="20"/>
                <w:lang w:val="en-GB"/>
              </w:rPr>
              <w:t>transitionals</w:t>
            </w:r>
            <w:proofErr w:type="spellEnd"/>
            <w:r w:rsidR="00D23E65" w:rsidRPr="002A3027">
              <w:rPr>
                <w:rFonts w:ascii="Times New Roman" w:hAnsi="Times New Roman" w:cs="Times New Roman"/>
                <w:sz w:val="20"/>
                <w:szCs w:val="20"/>
                <w:lang w:val="en-GB"/>
              </w:rPr>
              <w:t xml:space="preserve"> –</w:t>
            </w:r>
            <w:r w:rsidR="00D23E65">
              <w:rPr>
                <w:rFonts w:ascii="Times New Roman" w:hAnsi="Times New Roman" w:cs="Times New Roman"/>
                <w:sz w:val="20"/>
                <w:szCs w:val="20"/>
                <w:lang w:val="en-GB"/>
              </w:rPr>
              <w:t xml:space="preserve"> Eligible own funds to meet MCR</w:t>
            </w:r>
          </w:p>
        </w:tc>
        <w:tc>
          <w:tcPr>
            <w:tcW w:w="5103" w:type="dxa"/>
          </w:tcPr>
          <w:p w:rsidR="00D23E65" w:rsidRPr="002A3027" w:rsidRDefault="00D23E65" w:rsidP="00EC6193">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MCR calculated considering </w:t>
            </w:r>
            <w:r w:rsidR="00224D3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224D30">
              <w:rPr>
                <w:rFonts w:ascii="Times New Roman" w:hAnsi="Times New Roman" w:cs="Times New Roman"/>
                <w:sz w:val="20"/>
                <w:szCs w:val="20"/>
                <w:lang w:val="en-GB"/>
              </w:rPr>
              <w:t>.</w:t>
            </w:r>
          </w:p>
        </w:tc>
      </w:tr>
      <w:tr w:rsidR="00D23E65" w:rsidRPr="002A3027" w:rsidTr="002D6601">
        <w:tc>
          <w:tcPr>
            <w:tcW w:w="867" w:type="dxa"/>
          </w:tcPr>
          <w:p w:rsidR="00D23E65"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C0030</w:t>
            </w:r>
            <w:r w:rsidR="00D23E65">
              <w:rPr>
                <w:rFonts w:ascii="Times New Roman" w:hAnsi="Times New Roman" w:cs="Times New Roman"/>
                <w:sz w:val="20"/>
                <w:szCs w:val="20"/>
                <w:lang w:val="en-GB"/>
              </w:rPr>
              <w:t>/</w:t>
            </w:r>
          </w:p>
          <w:p w:rsidR="00D23E65"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Eligible own funds to meet MCR </w:t>
            </w:r>
          </w:p>
        </w:tc>
        <w:tc>
          <w:tcPr>
            <w:tcW w:w="5103" w:type="dxa"/>
          </w:tcPr>
          <w:p w:rsidR="00224D30"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MCR due to the application of the transitional on technical provisions.</w:t>
            </w:r>
          </w:p>
          <w:p w:rsidR="00E7101A" w:rsidRDefault="00E7101A" w:rsidP="00EC6193">
            <w:pPr>
              <w:rPr>
                <w:rFonts w:ascii="Times New Roman" w:hAnsi="Times New Roman" w:cs="Times New Roman"/>
                <w:sz w:val="20"/>
                <w:szCs w:val="20"/>
                <w:lang w:val="en-GB"/>
              </w:rPr>
            </w:pPr>
          </w:p>
          <w:p w:rsidR="00D23E65" w:rsidRPr="002A3027" w:rsidRDefault="00224D30">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2A3027" w:rsidTr="002D6601">
        <w:tc>
          <w:tcPr>
            <w:tcW w:w="867" w:type="dxa"/>
          </w:tcPr>
          <w:p w:rsidR="00D23E65" w:rsidRDefault="0077553A" w:rsidP="00E75288">
            <w:pPr>
              <w:rPr>
                <w:rFonts w:ascii="Times New Roman" w:hAnsi="Times New Roman" w:cs="Times New Roman"/>
                <w:sz w:val="20"/>
                <w:szCs w:val="20"/>
                <w:lang w:val="en-US"/>
              </w:rPr>
            </w:pPr>
            <w:r>
              <w:rPr>
                <w:rFonts w:ascii="Times New Roman" w:hAnsi="Times New Roman" w:cs="Times New Roman"/>
                <w:sz w:val="20"/>
                <w:szCs w:val="20"/>
                <w:lang w:val="en-US"/>
              </w:rPr>
              <w:t>C0050</w:t>
            </w:r>
            <w:r w:rsidR="00D23E65">
              <w:rPr>
                <w:rFonts w:ascii="Times New Roman" w:hAnsi="Times New Roman" w:cs="Times New Roman"/>
                <w:sz w:val="20"/>
                <w:szCs w:val="20"/>
                <w:lang w:val="en-US"/>
              </w:rPr>
              <w:t>/</w:t>
            </w:r>
          </w:p>
          <w:p w:rsidR="00D23E65" w:rsidRPr="0095474B" w:rsidRDefault="0077553A" w:rsidP="0077553A">
            <w:pPr>
              <w:rPr>
                <w:rFonts w:ascii="Times New Roman" w:hAnsi="Times New Roman" w:cs="Times New Roman"/>
                <w:sz w:val="20"/>
                <w:szCs w:val="20"/>
                <w:lang w:val="en-US"/>
              </w:rPr>
            </w:pPr>
            <w:r>
              <w:rPr>
                <w:rFonts w:ascii="Times New Roman" w:hAnsi="Times New Roman" w:cs="Times New Roman"/>
                <w:sz w:val="20"/>
                <w:szCs w:val="20"/>
                <w:lang w:val="en-US"/>
              </w:rPr>
              <w:t>R0100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Eligible own funds to meet MCR </w:t>
            </w:r>
          </w:p>
        </w:tc>
        <w:tc>
          <w:tcPr>
            <w:tcW w:w="5103" w:type="dxa"/>
          </w:tcPr>
          <w:p w:rsidR="00D23E65"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 due to the application of the transitional on interest rate.</w:t>
            </w:r>
          </w:p>
          <w:p w:rsidR="00D23E65" w:rsidRDefault="00D23E65" w:rsidP="007E63BD">
            <w:pPr>
              <w:rPr>
                <w:rFonts w:ascii="Times New Roman" w:hAnsi="Times New Roman" w:cs="Times New Roman"/>
                <w:sz w:val="20"/>
                <w:szCs w:val="20"/>
                <w:lang w:val="en-GB"/>
              </w:rPr>
            </w:pPr>
          </w:p>
          <w:p w:rsidR="00D23E65" w:rsidRPr="002A3027" w:rsidRDefault="00D70019">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w:t>
            </w:r>
            <w:r w:rsidR="00E61FC6">
              <w:rPr>
                <w:rFonts w:ascii="Times New Roman" w:hAnsi="Times New Roman" w:cs="Times New Roman"/>
                <w:sz w:val="20"/>
                <w:szCs w:val="20"/>
                <w:lang w:val="en-GB"/>
              </w:rPr>
              <w:t>eligible own funds to meet MCR</w:t>
            </w:r>
            <w:r>
              <w:rPr>
                <w:rFonts w:ascii="Times New Roman" w:hAnsi="Times New Roman" w:cs="Times New Roman"/>
                <w:sz w:val="20"/>
                <w:szCs w:val="20"/>
                <w:lang w:val="en-GB"/>
              </w:rPr>
              <w:t xml:space="preserve">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2A3027" w:rsidTr="002D6601">
        <w:tc>
          <w:tcPr>
            <w:tcW w:w="867" w:type="dxa"/>
          </w:tcPr>
          <w:p w:rsidR="00D23E65"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C0070</w:t>
            </w:r>
            <w:r w:rsidR="00D23E65">
              <w:rPr>
                <w:rFonts w:ascii="Times New Roman" w:hAnsi="Times New Roman" w:cs="Times New Roman"/>
                <w:sz w:val="20"/>
                <w:szCs w:val="20"/>
                <w:lang w:val="en-GB"/>
              </w:rPr>
              <w:t>/</w:t>
            </w:r>
          </w:p>
          <w:p w:rsidR="00D23E65"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E61FC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MCR</w:t>
            </w:r>
          </w:p>
        </w:tc>
        <w:tc>
          <w:tcPr>
            <w:tcW w:w="5103" w:type="dxa"/>
          </w:tcPr>
          <w:p w:rsidR="00D23E65"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7E63BD">
              <w:rPr>
                <w:rFonts w:ascii="Times New Roman" w:hAnsi="Times New Roman" w:cs="Times New Roman"/>
                <w:sz w:val="20"/>
                <w:szCs w:val="20"/>
                <w:lang w:val="en-GB"/>
              </w:rPr>
              <w:t xml:space="preserve"> It shall reflect the impact of setting the volatility adjustment to zero</w:t>
            </w:r>
          </w:p>
          <w:p w:rsidR="002F5004" w:rsidRDefault="002F5004" w:rsidP="007E63BD">
            <w:pPr>
              <w:rPr>
                <w:rFonts w:ascii="Times New Roman" w:hAnsi="Times New Roman" w:cs="Times New Roman"/>
                <w:sz w:val="20"/>
                <w:szCs w:val="20"/>
                <w:lang w:val="en-GB"/>
              </w:rPr>
            </w:pPr>
          </w:p>
          <w:p w:rsidR="00D23E65" w:rsidRPr="002A3027" w:rsidRDefault="002F500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considering technical provisions without volatility adjustment </w:t>
            </w:r>
            <w:r w:rsidRPr="00B00526">
              <w:rPr>
                <w:rFonts w:ascii="Times New Roman" w:hAnsi="Times New Roman" w:cs="Times New Roman"/>
                <w:sz w:val="20"/>
                <w:szCs w:val="20"/>
                <w:lang w:val="en-GB"/>
              </w:rPr>
              <w:t>and w</w:t>
            </w:r>
            <w:r w:rsidR="00363326">
              <w:rPr>
                <w:rFonts w:ascii="Times New Roman" w:hAnsi="Times New Roman" w:cs="Times New Roman"/>
                <w:sz w:val="20"/>
                <w:szCs w:val="20"/>
                <w:lang w:val="en-GB"/>
              </w:rPr>
              <w:t>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MCR considering technical provisions </w:t>
            </w:r>
            <w:r w:rsidR="007E63BD" w:rsidRPr="002A3027">
              <w:rPr>
                <w:rFonts w:ascii="Times New Roman" w:hAnsi="Times New Roman" w:cs="Times New Roman"/>
                <w:sz w:val="20"/>
                <w:szCs w:val="20"/>
                <w:lang w:val="en-GB"/>
              </w:rPr>
              <w:t>with LTG and transitional measures</w:t>
            </w:r>
            <w:r w:rsidR="007E63BD">
              <w:rPr>
                <w:rFonts w:ascii="Times New Roman" w:hAnsi="Times New Roman" w:cs="Times New Roman"/>
                <w:sz w:val="20"/>
                <w:szCs w:val="20"/>
                <w:lang w:val="en-GB"/>
              </w:rPr>
              <w:t>, technical provisions without transitional on technical provisions  and technical provisions without transitional on interest rate</w:t>
            </w:r>
            <w:r>
              <w:rPr>
                <w:rFonts w:ascii="Times New Roman" w:hAnsi="Times New Roman" w:cs="Times New Roman"/>
                <w:sz w:val="20"/>
                <w:szCs w:val="20"/>
                <w:lang w:val="en-GB"/>
              </w:rPr>
              <w:t xml:space="preserve">. </w:t>
            </w:r>
          </w:p>
        </w:tc>
      </w:tr>
      <w:tr w:rsidR="00D23E65" w:rsidRPr="002A3027" w:rsidTr="002D6601">
        <w:tc>
          <w:tcPr>
            <w:tcW w:w="867" w:type="dxa"/>
          </w:tcPr>
          <w:p w:rsidR="00D23E65"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C0090</w:t>
            </w:r>
            <w:r w:rsidR="00D23E65">
              <w:rPr>
                <w:rFonts w:ascii="Times New Roman" w:hAnsi="Times New Roman" w:cs="Times New Roman"/>
                <w:sz w:val="20"/>
                <w:szCs w:val="20"/>
                <w:lang w:val="en-GB"/>
              </w:rPr>
              <w:t>/</w:t>
            </w:r>
          </w:p>
          <w:p w:rsidR="00D23E65"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E61FC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Eligible own funds to meet MCR </w:t>
            </w:r>
          </w:p>
        </w:tc>
        <w:tc>
          <w:tcPr>
            <w:tcW w:w="5103" w:type="dxa"/>
          </w:tcPr>
          <w:p w:rsidR="00D23E65"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 due to the application of the matching adjustment.</w:t>
            </w:r>
            <w:r w:rsidR="007E63BD">
              <w:rPr>
                <w:rFonts w:ascii="Times New Roman" w:hAnsi="Times New Roman" w:cs="Times New Roman"/>
                <w:sz w:val="20"/>
                <w:szCs w:val="20"/>
                <w:lang w:val="en-GB"/>
              </w:rPr>
              <w:t xml:space="preserve"> It shall include the impact of setting the volatility adjustment and the matching adjustment to zero.</w:t>
            </w:r>
          </w:p>
          <w:p w:rsidR="002F5004" w:rsidRDefault="002F5004" w:rsidP="007E63BD">
            <w:pPr>
              <w:rPr>
                <w:rFonts w:ascii="Times New Roman" w:hAnsi="Times New Roman" w:cs="Times New Roman"/>
                <w:sz w:val="20"/>
                <w:szCs w:val="20"/>
                <w:lang w:val="en-GB"/>
              </w:rPr>
            </w:pPr>
          </w:p>
          <w:p w:rsidR="00D23E65" w:rsidRPr="002A3027" w:rsidRDefault="002F500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MCR considering technical provisions </w:t>
            </w:r>
            <w:r w:rsidR="007E63BD" w:rsidRPr="002A3027">
              <w:rPr>
                <w:rFonts w:ascii="Times New Roman" w:hAnsi="Times New Roman" w:cs="Times New Roman"/>
                <w:sz w:val="20"/>
                <w:szCs w:val="20"/>
                <w:lang w:val="en-GB"/>
              </w:rPr>
              <w:t>with LTG and transitional measures</w:t>
            </w:r>
            <w:r w:rsidR="007E63BD">
              <w:rPr>
                <w:rFonts w:ascii="Times New Roman" w:hAnsi="Times New Roman" w:cs="Times New Roman"/>
                <w:sz w:val="20"/>
                <w:szCs w:val="20"/>
                <w:lang w:val="en-GB"/>
              </w:rPr>
              <w:t>, technical provisions without transitional on technical provisions, technical provisions without transitional on interest rate</w:t>
            </w:r>
            <w:r w:rsidR="007E63BD" w:rsidDel="00EC6193">
              <w:rPr>
                <w:rFonts w:ascii="Times New Roman" w:hAnsi="Times New Roman" w:cs="Times New Roman"/>
                <w:sz w:val="20"/>
                <w:szCs w:val="20"/>
                <w:lang w:val="en-GB"/>
              </w:rPr>
              <w:t xml:space="preserve"> </w:t>
            </w:r>
            <w:r w:rsidR="007E63BD">
              <w:rPr>
                <w:rFonts w:ascii="Times New Roman" w:hAnsi="Times New Roman" w:cs="Times New Roman"/>
                <w:sz w:val="20"/>
                <w:szCs w:val="20"/>
                <w:lang w:val="en-GB"/>
              </w:rPr>
              <w:t xml:space="preserve">and technical provisions without volatility adjustment </w:t>
            </w:r>
            <w:r w:rsidR="007E63BD" w:rsidRPr="00B00526">
              <w:rPr>
                <w:rFonts w:ascii="Times New Roman" w:hAnsi="Times New Roman" w:cs="Times New Roman"/>
                <w:sz w:val="20"/>
                <w:szCs w:val="20"/>
                <w:lang w:val="en-GB"/>
              </w:rPr>
              <w:t>and without other transitional measures</w:t>
            </w:r>
            <w:r w:rsidR="007E63BD">
              <w:rPr>
                <w:rFonts w:ascii="Times New Roman" w:hAnsi="Times New Roman" w:cs="Times New Roman"/>
                <w:sz w:val="20"/>
                <w:szCs w:val="20"/>
                <w:lang w:val="en-GB"/>
              </w:rPr>
              <w:t xml:space="preserve">.  </w:t>
            </w:r>
          </w:p>
        </w:tc>
      </w:tr>
      <w:tr w:rsidR="00D23E65" w:rsidRPr="00363326" w:rsidTr="002D6601">
        <w:tc>
          <w:tcPr>
            <w:tcW w:w="867" w:type="dxa"/>
          </w:tcPr>
          <w:p w:rsidR="00D23E65" w:rsidRPr="002A3027" w:rsidRDefault="00D23E65" w:rsidP="0077553A">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w:t>
            </w:r>
            <w:r w:rsidR="0077553A">
              <w:rPr>
                <w:rFonts w:ascii="Times New Roman" w:hAnsi="Times New Roman" w:cs="Times New Roman"/>
                <w:sz w:val="20"/>
                <w:szCs w:val="20"/>
                <w:lang w:val="en-GB"/>
              </w:rPr>
              <w:t>R0110</w:t>
            </w:r>
          </w:p>
        </w:tc>
        <w:tc>
          <w:tcPr>
            <w:tcW w:w="2785" w:type="dxa"/>
          </w:tcPr>
          <w:p w:rsidR="00D23E65" w:rsidRPr="002A3027" w:rsidRDefault="0077553A" w:rsidP="00EC6193">
            <w:pPr>
              <w:rPr>
                <w:rFonts w:ascii="Times New Roman" w:hAnsi="Times New Roman" w:cs="Times New Roman"/>
                <w:sz w:val="20"/>
                <w:szCs w:val="20"/>
                <w:lang w:val="en-GB"/>
              </w:rPr>
            </w:pPr>
            <w:r w:rsidRPr="0077553A">
              <w:rPr>
                <w:rFonts w:ascii="Times New Roman" w:hAnsi="Times New Roman" w:cs="Times New Roman"/>
                <w:sz w:val="20"/>
                <w:szCs w:val="20"/>
                <w:lang w:val="en-GB"/>
              </w:rPr>
              <w:t xml:space="preserve">Amount with LTG measures and </w:t>
            </w:r>
            <w:proofErr w:type="spellStart"/>
            <w:r w:rsidRPr="0077553A">
              <w:rPr>
                <w:rFonts w:ascii="Times New Roman" w:hAnsi="Times New Roman" w:cs="Times New Roman"/>
                <w:sz w:val="20"/>
                <w:szCs w:val="20"/>
                <w:lang w:val="en-GB"/>
              </w:rPr>
              <w:t>transitionals</w:t>
            </w:r>
            <w:proofErr w:type="spellEnd"/>
            <w:r w:rsidR="00D23E65" w:rsidRPr="002A3027">
              <w:rPr>
                <w:rFonts w:ascii="Times New Roman" w:hAnsi="Times New Roman" w:cs="Times New Roman"/>
                <w:sz w:val="20"/>
                <w:szCs w:val="20"/>
                <w:lang w:val="en-GB"/>
              </w:rPr>
              <w:t xml:space="preserve"> – </w:t>
            </w:r>
            <w:r w:rsidRPr="0077553A">
              <w:rPr>
                <w:rFonts w:ascii="Times New Roman" w:hAnsi="Times New Roman" w:cs="Times New Roman"/>
                <w:sz w:val="20"/>
                <w:szCs w:val="20"/>
                <w:lang w:val="en-GB"/>
              </w:rPr>
              <w:t>Minimum Capital Requirement</w:t>
            </w:r>
          </w:p>
        </w:tc>
        <w:tc>
          <w:tcPr>
            <w:tcW w:w="5103" w:type="dxa"/>
          </w:tcPr>
          <w:p w:rsidR="00D23E65" w:rsidRPr="002A3027" w:rsidRDefault="00D23E65" w:rsidP="00EC619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117F4D">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117F4D">
              <w:rPr>
                <w:rFonts w:ascii="Times New Roman" w:hAnsi="Times New Roman" w:cs="Times New Roman"/>
                <w:sz w:val="20"/>
                <w:szCs w:val="20"/>
                <w:lang w:val="en-GB"/>
              </w:rPr>
              <w:t>.</w:t>
            </w:r>
          </w:p>
        </w:tc>
      </w:tr>
      <w:tr w:rsidR="00D23E65" w:rsidRPr="002A3027" w:rsidTr="002D6601">
        <w:tc>
          <w:tcPr>
            <w:tcW w:w="867" w:type="dxa"/>
          </w:tcPr>
          <w:p w:rsidR="00D23E65"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C0030</w:t>
            </w:r>
            <w:r w:rsidR="00D23E65">
              <w:rPr>
                <w:rFonts w:ascii="Times New Roman" w:hAnsi="Times New Roman" w:cs="Times New Roman"/>
                <w:sz w:val="20"/>
                <w:szCs w:val="20"/>
                <w:lang w:val="en-GB"/>
              </w:rPr>
              <w:t>/</w:t>
            </w:r>
          </w:p>
          <w:p w:rsidR="00D23E65"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w:t>
            </w:r>
            <w:r w:rsidR="0077553A" w:rsidRPr="0077553A">
              <w:rPr>
                <w:rFonts w:ascii="Times New Roman" w:hAnsi="Times New Roman" w:cs="Times New Roman"/>
                <w:sz w:val="20"/>
                <w:szCs w:val="20"/>
                <w:lang w:val="en-GB"/>
              </w:rPr>
              <w:t>Minimum Capital Requirement</w:t>
            </w:r>
            <w:r>
              <w:rPr>
                <w:rFonts w:ascii="Times New Roman" w:hAnsi="Times New Roman" w:cs="Times New Roman"/>
                <w:sz w:val="20"/>
                <w:szCs w:val="20"/>
                <w:lang w:val="en-GB"/>
              </w:rPr>
              <w:t xml:space="preserve"> </w:t>
            </w:r>
          </w:p>
        </w:tc>
        <w:tc>
          <w:tcPr>
            <w:tcW w:w="5103" w:type="dxa"/>
          </w:tcPr>
          <w:p w:rsidR="00D23E65" w:rsidRDefault="00D23E65" w:rsidP="007E63B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transitional on technical provisions.</w:t>
            </w:r>
          </w:p>
          <w:p w:rsidR="00117F4D" w:rsidRDefault="00117F4D">
            <w:pPr>
              <w:rPr>
                <w:rFonts w:ascii="Times New Roman" w:hAnsi="Times New Roman" w:cs="Times New Roman"/>
                <w:sz w:val="20"/>
                <w:szCs w:val="20"/>
                <w:lang w:val="en-GB"/>
              </w:rPr>
            </w:pPr>
          </w:p>
          <w:p w:rsidR="00D23E65" w:rsidRPr="002A3027" w:rsidRDefault="00117F4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2A3027" w:rsidTr="002D6601">
        <w:tc>
          <w:tcPr>
            <w:tcW w:w="867" w:type="dxa"/>
          </w:tcPr>
          <w:p w:rsidR="00D23E65" w:rsidRDefault="0077553A" w:rsidP="00E75288">
            <w:pPr>
              <w:rPr>
                <w:rFonts w:ascii="Times New Roman" w:hAnsi="Times New Roman" w:cs="Times New Roman"/>
                <w:sz w:val="20"/>
                <w:szCs w:val="20"/>
                <w:lang w:val="en-US"/>
              </w:rPr>
            </w:pPr>
            <w:r>
              <w:rPr>
                <w:rFonts w:ascii="Times New Roman" w:hAnsi="Times New Roman" w:cs="Times New Roman"/>
                <w:sz w:val="20"/>
                <w:szCs w:val="20"/>
                <w:lang w:val="en-US"/>
              </w:rPr>
              <w:t>C0050</w:t>
            </w:r>
            <w:r w:rsidR="00D23E65">
              <w:rPr>
                <w:rFonts w:ascii="Times New Roman" w:hAnsi="Times New Roman" w:cs="Times New Roman"/>
                <w:sz w:val="20"/>
                <w:szCs w:val="20"/>
                <w:lang w:val="en-US"/>
              </w:rPr>
              <w:t>/</w:t>
            </w:r>
          </w:p>
          <w:p w:rsidR="00D23E65" w:rsidRPr="0095474B" w:rsidRDefault="0077553A" w:rsidP="0077553A">
            <w:pPr>
              <w:rPr>
                <w:rFonts w:ascii="Times New Roman" w:hAnsi="Times New Roman" w:cs="Times New Roman"/>
                <w:sz w:val="20"/>
                <w:szCs w:val="20"/>
                <w:lang w:val="en-US"/>
              </w:rPr>
            </w:pPr>
            <w:r>
              <w:rPr>
                <w:rFonts w:ascii="Times New Roman" w:hAnsi="Times New Roman" w:cs="Times New Roman"/>
                <w:sz w:val="20"/>
                <w:szCs w:val="20"/>
                <w:lang w:val="en-US"/>
              </w:rPr>
              <w:t>R0110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w:t>
            </w:r>
            <w:r w:rsidR="0077553A" w:rsidRPr="0077553A">
              <w:rPr>
                <w:rFonts w:ascii="Times New Roman" w:hAnsi="Times New Roman" w:cs="Times New Roman"/>
                <w:sz w:val="20"/>
                <w:szCs w:val="20"/>
                <w:lang w:val="en-GB"/>
              </w:rPr>
              <w:t>Minimum Capital Requirement</w:t>
            </w:r>
            <w:r>
              <w:rPr>
                <w:rFonts w:ascii="Times New Roman" w:hAnsi="Times New Roman" w:cs="Times New Roman"/>
                <w:sz w:val="20"/>
                <w:szCs w:val="20"/>
                <w:lang w:val="en-GB"/>
              </w:rPr>
              <w:t xml:space="preserve"> </w:t>
            </w:r>
          </w:p>
        </w:tc>
        <w:tc>
          <w:tcPr>
            <w:tcW w:w="5103" w:type="dxa"/>
          </w:tcPr>
          <w:p w:rsidR="00D23E65" w:rsidRDefault="00D23E65" w:rsidP="007E63B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transitional on interest rate.</w:t>
            </w:r>
          </w:p>
          <w:p w:rsidR="00117F4D" w:rsidRDefault="00117F4D">
            <w:pPr>
              <w:rPr>
                <w:rFonts w:ascii="Times New Roman" w:hAnsi="Times New Roman" w:cs="Times New Roman"/>
                <w:sz w:val="20"/>
                <w:szCs w:val="20"/>
                <w:lang w:val="en-GB"/>
              </w:rPr>
            </w:pPr>
          </w:p>
          <w:p w:rsidR="00D23E65" w:rsidRPr="002A3027" w:rsidRDefault="00117F4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2A3027" w:rsidTr="002D6601">
        <w:tc>
          <w:tcPr>
            <w:tcW w:w="867" w:type="dxa"/>
          </w:tcPr>
          <w:p w:rsidR="00D23E65"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C0070</w:t>
            </w:r>
            <w:r w:rsidR="00D23E65">
              <w:rPr>
                <w:rFonts w:ascii="Times New Roman" w:hAnsi="Times New Roman" w:cs="Times New Roman"/>
                <w:sz w:val="20"/>
                <w:szCs w:val="20"/>
                <w:lang w:val="en-GB"/>
              </w:rPr>
              <w:t>/</w:t>
            </w:r>
          </w:p>
          <w:p w:rsidR="00D23E65"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117F4D">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w:t>
            </w:r>
            <w:r w:rsidR="0077553A" w:rsidRPr="0077553A">
              <w:rPr>
                <w:rFonts w:ascii="Times New Roman" w:hAnsi="Times New Roman" w:cs="Times New Roman"/>
                <w:sz w:val="20"/>
                <w:szCs w:val="20"/>
                <w:lang w:val="en-GB"/>
              </w:rPr>
              <w:t>Minimum Capital Requirement</w:t>
            </w:r>
          </w:p>
        </w:tc>
        <w:tc>
          <w:tcPr>
            <w:tcW w:w="5103" w:type="dxa"/>
          </w:tcPr>
          <w:p w:rsidR="00D23E65" w:rsidRDefault="00D23E65" w:rsidP="007E63B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7E63BD">
              <w:rPr>
                <w:rFonts w:ascii="Times New Roman" w:hAnsi="Times New Roman" w:cs="Times New Roman"/>
                <w:sz w:val="20"/>
                <w:szCs w:val="20"/>
                <w:lang w:val="en-GB"/>
              </w:rPr>
              <w:t xml:space="preserve"> It shall reflect the impact of setting the volatility adjustment to zero.</w:t>
            </w:r>
          </w:p>
          <w:p w:rsidR="009D4FA7" w:rsidRDefault="009D4FA7">
            <w:pPr>
              <w:rPr>
                <w:rFonts w:ascii="Times New Roman" w:hAnsi="Times New Roman" w:cs="Times New Roman"/>
                <w:sz w:val="20"/>
                <w:szCs w:val="20"/>
                <w:lang w:val="en-GB"/>
              </w:rPr>
            </w:pPr>
          </w:p>
          <w:p w:rsidR="00D23E65" w:rsidRPr="002A3027" w:rsidRDefault="009D4FA7">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MCR considering technical provisions </w:t>
            </w:r>
            <w:r w:rsidR="007E63BD" w:rsidRPr="002A3027">
              <w:rPr>
                <w:rFonts w:ascii="Times New Roman" w:hAnsi="Times New Roman" w:cs="Times New Roman"/>
                <w:sz w:val="20"/>
                <w:szCs w:val="20"/>
                <w:lang w:val="en-GB"/>
              </w:rPr>
              <w:t>with LTG and transitional measures</w:t>
            </w:r>
            <w:r w:rsidR="007E63BD">
              <w:rPr>
                <w:rFonts w:ascii="Times New Roman" w:hAnsi="Times New Roman" w:cs="Times New Roman"/>
                <w:sz w:val="20"/>
                <w:szCs w:val="20"/>
                <w:lang w:val="en-GB"/>
              </w:rPr>
              <w:t>, technical provisions without transitional on technical provisions  and technical provisions without transitional on interest rate</w:t>
            </w:r>
            <w:r>
              <w:rPr>
                <w:rFonts w:ascii="Times New Roman" w:hAnsi="Times New Roman" w:cs="Times New Roman"/>
                <w:sz w:val="20"/>
                <w:szCs w:val="20"/>
                <w:lang w:val="en-GB"/>
              </w:rPr>
              <w:t xml:space="preserve">. </w:t>
            </w:r>
          </w:p>
        </w:tc>
      </w:tr>
      <w:tr w:rsidR="00D23E65" w:rsidRPr="002A3027" w:rsidTr="002D6601">
        <w:tc>
          <w:tcPr>
            <w:tcW w:w="867" w:type="dxa"/>
          </w:tcPr>
          <w:p w:rsidR="00D23E65" w:rsidRDefault="0077553A" w:rsidP="00E75288">
            <w:pPr>
              <w:rPr>
                <w:rFonts w:ascii="Times New Roman" w:hAnsi="Times New Roman" w:cs="Times New Roman"/>
                <w:sz w:val="20"/>
                <w:szCs w:val="20"/>
                <w:lang w:val="en-GB"/>
              </w:rPr>
            </w:pPr>
            <w:r>
              <w:rPr>
                <w:rFonts w:ascii="Times New Roman" w:hAnsi="Times New Roman" w:cs="Times New Roman"/>
                <w:sz w:val="20"/>
                <w:szCs w:val="20"/>
                <w:lang w:val="en-GB"/>
              </w:rPr>
              <w:t>C0090</w:t>
            </w:r>
            <w:r w:rsidR="00D23E65">
              <w:rPr>
                <w:rFonts w:ascii="Times New Roman" w:hAnsi="Times New Roman" w:cs="Times New Roman"/>
                <w:sz w:val="20"/>
                <w:szCs w:val="20"/>
                <w:lang w:val="en-GB"/>
              </w:rPr>
              <w:t>/</w:t>
            </w:r>
          </w:p>
          <w:p w:rsidR="00D23E65" w:rsidRDefault="0077553A" w:rsidP="0077553A">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785"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117F4D">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w:t>
            </w:r>
            <w:r w:rsidR="0077553A" w:rsidRPr="0077553A">
              <w:rPr>
                <w:rFonts w:ascii="Times New Roman" w:hAnsi="Times New Roman" w:cs="Times New Roman"/>
                <w:sz w:val="20"/>
                <w:szCs w:val="20"/>
                <w:lang w:val="en-GB"/>
              </w:rPr>
              <w:t>Minimum Capital Requirement</w:t>
            </w:r>
            <w:r>
              <w:rPr>
                <w:rFonts w:ascii="Times New Roman" w:hAnsi="Times New Roman" w:cs="Times New Roman"/>
                <w:sz w:val="20"/>
                <w:szCs w:val="20"/>
                <w:lang w:val="en-GB"/>
              </w:rPr>
              <w:t xml:space="preserve"> </w:t>
            </w:r>
          </w:p>
        </w:tc>
        <w:tc>
          <w:tcPr>
            <w:tcW w:w="5103" w:type="dxa"/>
          </w:tcPr>
          <w:p w:rsidR="00D23E65" w:rsidRDefault="00D23E65" w:rsidP="007E63B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matching adjustment.</w:t>
            </w:r>
            <w:r w:rsidR="007E63BD">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pPr>
              <w:rPr>
                <w:rFonts w:ascii="Times New Roman" w:hAnsi="Times New Roman" w:cs="Times New Roman"/>
                <w:sz w:val="20"/>
                <w:szCs w:val="20"/>
                <w:lang w:val="en-GB"/>
              </w:rPr>
            </w:pPr>
          </w:p>
          <w:p w:rsidR="00D23E65" w:rsidRPr="002A3027" w:rsidRDefault="009D4FA7">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MCR considering technical provisions </w:t>
            </w:r>
            <w:r w:rsidR="007E63BD" w:rsidRPr="002A3027">
              <w:rPr>
                <w:rFonts w:ascii="Times New Roman" w:hAnsi="Times New Roman" w:cs="Times New Roman"/>
                <w:sz w:val="20"/>
                <w:szCs w:val="20"/>
                <w:lang w:val="en-GB"/>
              </w:rPr>
              <w:t>with LTG and transitional measures</w:t>
            </w:r>
            <w:r w:rsidR="007E63BD">
              <w:rPr>
                <w:rFonts w:ascii="Times New Roman" w:hAnsi="Times New Roman" w:cs="Times New Roman"/>
                <w:sz w:val="20"/>
                <w:szCs w:val="20"/>
                <w:lang w:val="en-GB"/>
              </w:rPr>
              <w:t>, technical provisions without transitional on technical provisions, technical provisions without transitional on interest rate</w:t>
            </w:r>
            <w:r w:rsidR="007E63BD" w:rsidDel="00EC6193">
              <w:rPr>
                <w:rFonts w:ascii="Times New Roman" w:hAnsi="Times New Roman" w:cs="Times New Roman"/>
                <w:sz w:val="20"/>
                <w:szCs w:val="20"/>
                <w:lang w:val="en-GB"/>
              </w:rPr>
              <w:t xml:space="preserve"> </w:t>
            </w:r>
            <w:r w:rsidR="007E63BD">
              <w:rPr>
                <w:rFonts w:ascii="Times New Roman" w:hAnsi="Times New Roman" w:cs="Times New Roman"/>
                <w:sz w:val="20"/>
                <w:szCs w:val="20"/>
                <w:lang w:val="en-GB"/>
              </w:rPr>
              <w:t xml:space="preserve">and technical provisions without volatility adjustment </w:t>
            </w:r>
            <w:r w:rsidR="007E63BD" w:rsidRPr="00B00526">
              <w:rPr>
                <w:rFonts w:ascii="Times New Roman" w:hAnsi="Times New Roman" w:cs="Times New Roman"/>
                <w:sz w:val="20"/>
                <w:szCs w:val="20"/>
                <w:lang w:val="en-GB"/>
              </w:rPr>
              <w:t>and without other transitional measures</w:t>
            </w:r>
            <w:r w:rsidR="00E7101A">
              <w:rPr>
                <w:rFonts w:ascii="Times New Roman" w:hAnsi="Times New Roman" w:cs="Times New Roman"/>
                <w:sz w:val="20"/>
                <w:szCs w:val="20"/>
                <w:lang w:val="en-GB"/>
              </w:rPr>
              <w:t>.</w:t>
            </w:r>
          </w:p>
        </w:tc>
      </w:tr>
    </w:tbl>
    <w:p w:rsidR="00641969" w:rsidRPr="00073B1F" w:rsidRDefault="00641969" w:rsidP="00873986">
      <w:pPr>
        <w:rPr>
          <w:lang w:val="en-GB"/>
        </w:rPr>
      </w:pPr>
    </w:p>
    <w:sectPr w:rsidR="00641969" w:rsidRPr="00073B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73986"/>
    <w:rsid w:val="0000523C"/>
    <w:rsid w:val="000076CC"/>
    <w:rsid w:val="00007D46"/>
    <w:rsid w:val="0005312B"/>
    <w:rsid w:val="0006765A"/>
    <w:rsid w:val="00073B1F"/>
    <w:rsid w:val="0009259A"/>
    <w:rsid w:val="000B5CDC"/>
    <w:rsid w:val="000C2714"/>
    <w:rsid w:val="000D236F"/>
    <w:rsid w:val="000F3016"/>
    <w:rsid w:val="000F75A2"/>
    <w:rsid w:val="00116B81"/>
    <w:rsid w:val="00117F4D"/>
    <w:rsid w:val="001340DC"/>
    <w:rsid w:val="00185440"/>
    <w:rsid w:val="00186469"/>
    <w:rsid w:val="001E7DA9"/>
    <w:rsid w:val="002001B5"/>
    <w:rsid w:val="0021648F"/>
    <w:rsid w:val="00224D30"/>
    <w:rsid w:val="00242451"/>
    <w:rsid w:val="002D3D4B"/>
    <w:rsid w:val="002D6601"/>
    <w:rsid w:val="002F5004"/>
    <w:rsid w:val="00363326"/>
    <w:rsid w:val="00363A01"/>
    <w:rsid w:val="00373384"/>
    <w:rsid w:val="0037775A"/>
    <w:rsid w:val="003A2966"/>
    <w:rsid w:val="003F746C"/>
    <w:rsid w:val="00401FE6"/>
    <w:rsid w:val="00416B4A"/>
    <w:rsid w:val="0043619C"/>
    <w:rsid w:val="004540BA"/>
    <w:rsid w:val="004833CF"/>
    <w:rsid w:val="00522FF8"/>
    <w:rsid w:val="00573F19"/>
    <w:rsid w:val="005A01D9"/>
    <w:rsid w:val="005C0ED9"/>
    <w:rsid w:val="005D3D4A"/>
    <w:rsid w:val="00612B36"/>
    <w:rsid w:val="00615CF6"/>
    <w:rsid w:val="00641969"/>
    <w:rsid w:val="00661146"/>
    <w:rsid w:val="00702663"/>
    <w:rsid w:val="007273E5"/>
    <w:rsid w:val="00733202"/>
    <w:rsid w:val="007425E3"/>
    <w:rsid w:val="0077553A"/>
    <w:rsid w:val="00775C8E"/>
    <w:rsid w:val="0078138A"/>
    <w:rsid w:val="00782C37"/>
    <w:rsid w:val="007A0631"/>
    <w:rsid w:val="007A2E0C"/>
    <w:rsid w:val="007D596C"/>
    <w:rsid w:val="007E63BD"/>
    <w:rsid w:val="008708D0"/>
    <w:rsid w:val="00873986"/>
    <w:rsid w:val="008D10DE"/>
    <w:rsid w:val="009225C8"/>
    <w:rsid w:val="00960EE3"/>
    <w:rsid w:val="009919C0"/>
    <w:rsid w:val="009A0DB6"/>
    <w:rsid w:val="009B09AF"/>
    <w:rsid w:val="009D4FA7"/>
    <w:rsid w:val="009F4C8D"/>
    <w:rsid w:val="00A56A42"/>
    <w:rsid w:val="00AC1B79"/>
    <w:rsid w:val="00AE4ADE"/>
    <w:rsid w:val="00B00526"/>
    <w:rsid w:val="00B945D5"/>
    <w:rsid w:val="00BC0F3D"/>
    <w:rsid w:val="00BE4917"/>
    <w:rsid w:val="00C350DE"/>
    <w:rsid w:val="00CF5376"/>
    <w:rsid w:val="00D23E65"/>
    <w:rsid w:val="00D5189A"/>
    <w:rsid w:val="00D70019"/>
    <w:rsid w:val="00D93030"/>
    <w:rsid w:val="00D95E30"/>
    <w:rsid w:val="00DA3A95"/>
    <w:rsid w:val="00DE33A6"/>
    <w:rsid w:val="00E02CBB"/>
    <w:rsid w:val="00E10E91"/>
    <w:rsid w:val="00E117FC"/>
    <w:rsid w:val="00E61FC6"/>
    <w:rsid w:val="00E70FBA"/>
    <w:rsid w:val="00E7101A"/>
    <w:rsid w:val="00E75288"/>
    <w:rsid w:val="00EA1FE9"/>
    <w:rsid w:val="00EC6193"/>
    <w:rsid w:val="00EF4F4A"/>
    <w:rsid w:val="00F21169"/>
    <w:rsid w:val="00F2787C"/>
    <w:rsid w:val="00F40F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F2787C"/>
    <w:rPr>
      <w:sz w:val="16"/>
      <w:szCs w:val="16"/>
    </w:rPr>
  </w:style>
  <w:style w:type="paragraph" w:styleId="CommentText">
    <w:name w:val="annotation text"/>
    <w:basedOn w:val="Normal"/>
    <w:link w:val="CommentTextChar"/>
    <w:uiPriority w:val="99"/>
    <w:semiHidden/>
    <w:unhideWhenUsed/>
    <w:rsid w:val="00F2787C"/>
    <w:pPr>
      <w:spacing w:line="240" w:lineRule="auto"/>
    </w:pPr>
    <w:rPr>
      <w:sz w:val="20"/>
      <w:szCs w:val="20"/>
    </w:rPr>
  </w:style>
  <w:style w:type="character" w:customStyle="1" w:styleId="CommentTextChar">
    <w:name w:val="Comment Text Char"/>
    <w:basedOn w:val="DefaultParagraphFont"/>
    <w:link w:val="CommentText"/>
    <w:uiPriority w:val="99"/>
    <w:semiHidden/>
    <w:rsid w:val="00F2787C"/>
    <w:rPr>
      <w:sz w:val="20"/>
      <w:szCs w:val="20"/>
    </w:rPr>
  </w:style>
  <w:style w:type="paragraph" w:styleId="CommentSubject">
    <w:name w:val="annotation subject"/>
    <w:basedOn w:val="CommentText"/>
    <w:next w:val="CommentText"/>
    <w:link w:val="CommentSubjectChar"/>
    <w:uiPriority w:val="99"/>
    <w:semiHidden/>
    <w:unhideWhenUsed/>
    <w:rsid w:val="00F2787C"/>
    <w:rPr>
      <w:b/>
      <w:bCs/>
    </w:rPr>
  </w:style>
  <w:style w:type="character" w:customStyle="1" w:styleId="CommentSubjectChar">
    <w:name w:val="Comment Subject Char"/>
    <w:basedOn w:val="CommentTextChar"/>
    <w:link w:val="CommentSubject"/>
    <w:uiPriority w:val="99"/>
    <w:semiHidden/>
    <w:rsid w:val="00F2787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F2787C"/>
    <w:rPr>
      <w:sz w:val="16"/>
      <w:szCs w:val="16"/>
    </w:rPr>
  </w:style>
  <w:style w:type="paragraph" w:styleId="CommentText">
    <w:name w:val="annotation text"/>
    <w:basedOn w:val="Normal"/>
    <w:link w:val="CommentTextChar"/>
    <w:uiPriority w:val="99"/>
    <w:semiHidden/>
    <w:unhideWhenUsed/>
    <w:rsid w:val="00F2787C"/>
    <w:pPr>
      <w:spacing w:line="240" w:lineRule="auto"/>
    </w:pPr>
    <w:rPr>
      <w:sz w:val="20"/>
      <w:szCs w:val="20"/>
    </w:rPr>
  </w:style>
  <w:style w:type="character" w:customStyle="1" w:styleId="CommentTextChar">
    <w:name w:val="Comment Text Char"/>
    <w:basedOn w:val="DefaultParagraphFont"/>
    <w:link w:val="CommentText"/>
    <w:uiPriority w:val="99"/>
    <w:semiHidden/>
    <w:rsid w:val="00F2787C"/>
    <w:rPr>
      <w:sz w:val="20"/>
      <w:szCs w:val="20"/>
    </w:rPr>
  </w:style>
  <w:style w:type="paragraph" w:styleId="CommentSubject">
    <w:name w:val="annotation subject"/>
    <w:basedOn w:val="CommentText"/>
    <w:next w:val="CommentText"/>
    <w:link w:val="CommentSubjectChar"/>
    <w:uiPriority w:val="99"/>
    <w:semiHidden/>
    <w:unhideWhenUsed/>
    <w:rsid w:val="00F2787C"/>
    <w:rPr>
      <w:b/>
      <w:bCs/>
    </w:rPr>
  </w:style>
  <w:style w:type="character" w:customStyle="1" w:styleId="CommentSubjectChar">
    <w:name w:val="Comment Subject Char"/>
    <w:basedOn w:val="CommentTextChar"/>
    <w:link w:val="CommentSubject"/>
    <w:uiPriority w:val="99"/>
    <w:semiHidden/>
    <w:rsid w:val="00F278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16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16FBD-03D6-4B3C-B884-158A9FF67364}">
  <ds:schemaRefs/>
</ds:datastoreItem>
</file>

<file path=customXml/itemProps2.xml><?xml version="1.0" encoding="utf-8"?>
<ds:datastoreItem xmlns:ds="http://schemas.openxmlformats.org/officeDocument/2006/customXml" ds:itemID="{A33EFD17-9BD4-4DBC-B177-61D07DC47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2402</Words>
  <Characters>13696</Characters>
  <Application>Microsoft Office Word</Application>
  <DocSecurity>0</DocSecurity>
  <Lines>114</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5</cp:revision>
  <dcterms:created xsi:type="dcterms:W3CDTF">2015-06-29T10:31:00Z</dcterms:created>
  <dcterms:modified xsi:type="dcterms:W3CDTF">2015-06-30T09:45:00Z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